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290" w:rsidRDefault="006F3290">
      <w:pPr>
        <w:rPr>
          <w:lang w:val="en-US"/>
        </w:rPr>
      </w:pPr>
    </w:p>
    <w:tbl>
      <w:tblPr>
        <w:tblW w:w="0" w:type="auto"/>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692"/>
        <w:gridCol w:w="4693"/>
      </w:tblGrid>
      <w:tr w:rsidR="00C5713E" w:rsidRPr="00676E40" w:rsidTr="00C5713E">
        <w:trPr>
          <w:trHeight w:val="20"/>
        </w:trPr>
        <w:tc>
          <w:tcPr>
            <w:tcW w:w="9385" w:type="dxa"/>
            <w:gridSpan w:val="2"/>
          </w:tcPr>
          <w:p w:rsidR="00C5713E" w:rsidRPr="00676E40" w:rsidRDefault="00C5713E" w:rsidP="00676E40">
            <w:pPr>
              <w:autoSpaceDE w:val="0"/>
              <w:autoSpaceDN w:val="0"/>
              <w:adjustRightInd w:val="0"/>
              <w:jc w:val="center"/>
              <w:rPr>
                <w:b/>
                <w:lang w:val="en-US"/>
              </w:rPr>
            </w:pPr>
            <w:r w:rsidRPr="00676E40">
              <w:rPr>
                <w:b/>
                <w:sz w:val="22"/>
                <w:szCs w:val="22"/>
              </w:rPr>
              <w:t>СОГЛАШЕНИЕ О КОНФИДЕНЦИАЛЬНОСТИ</w:t>
            </w:r>
          </w:p>
          <w:p w:rsidR="00C5713E" w:rsidRPr="00676E40" w:rsidRDefault="00C5713E" w:rsidP="00676E40">
            <w:pPr>
              <w:autoSpaceDE w:val="0"/>
              <w:autoSpaceDN w:val="0"/>
              <w:adjustRightInd w:val="0"/>
              <w:jc w:val="center"/>
              <w:rPr>
                <w:b/>
                <w:lang w:val="en-US"/>
              </w:rPr>
            </w:pPr>
          </w:p>
        </w:tc>
      </w:tr>
      <w:tr w:rsidR="00C5713E" w:rsidRPr="00676E40" w:rsidTr="00C5713E">
        <w:trPr>
          <w:trHeight w:val="20"/>
        </w:trPr>
        <w:tc>
          <w:tcPr>
            <w:tcW w:w="9385" w:type="dxa"/>
            <w:gridSpan w:val="2"/>
          </w:tcPr>
          <w:p w:rsidR="00C5713E" w:rsidRPr="00C5713E" w:rsidRDefault="00C5713E" w:rsidP="00C5713E">
            <w:pPr>
              <w:autoSpaceDE w:val="0"/>
              <w:autoSpaceDN w:val="0"/>
              <w:adjustRightInd w:val="0"/>
              <w:jc w:val="both"/>
            </w:pPr>
            <w:r>
              <w:rPr>
                <w:sz w:val="22"/>
                <w:szCs w:val="22"/>
                <w:lang w:val="en-US"/>
              </w:rPr>
              <w:fldChar w:fldCharType="begin">
                <w:ffData>
                  <w:name w:val="Text1"/>
                  <w:enabled/>
                  <w:calcOnExit w:val="0"/>
                  <w:textInput/>
                </w:ffData>
              </w:fldChar>
            </w:r>
            <w:r w:rsidRPr="00217936">
              <w:rPr>
                <w:sz w:val="22"/>
                <w:szCs w:val="22"/>
              </w:rPr>
              <w:instrText xml:space="preserve"> </w:instrText>
            </w:r>
            <w:r>
              <w:rPr>
                <w:sz w:val="22"/>
                <w:szCs w:val="22"/>
                <w:lang w:val="en-US"/>
              </w:rPr>
              <w:instrText>FORMTEXT</w:instrText>
            </w:r>
            <w:r w:rsidRPr="00217936">
              <w:rPr>
                <w:sz w:val="22"/>
                <w:szCs w:val="22"/>
              </w:rPr>
              <w:instrText xml:space="preserve"> </w:instrText>
            </w:r>
            <w:r>
              <w:rPr>
                <w:sz w:val="22"/>
                <w:szCs w:val="22"/>
                <w:lang w:val="en-US"/>
              </w:rPr>
            </w:r>
            <w:r>
              <w:rPr>
                <w:sz w:val="22"/>
                <w:szCs w:val="22"/>
                <w:lang w:val="en-US"/>
              </w:rPr>
              <w:fldChar w:fldCharType="separate"/>
            </w:r>
            <w:r w:rsidRPr="00217936">
              <w:rPr>
                <w:noProof/>
                <w:sz w:val="22"/>
                <w:szCs w:val="22"/>
              </w:rPr>
              <w:t>Набережные Челны</w:t>
            </w:r>
            <w:r>
              <w:rPr>
                <w:sz w:val="22"/>
                <w:szCs w:val="22"/>
                <w:lang w:val="en-US"/>
              </w:rPr>
              <w:fldChar w:fldCharType="end"/>
            </w:r>
            <w:r w:rsidRPr="00676E40">
              <w:rPr>
                <w:sz w:val="22"/>
                <w:szCs w:val="22"/>
              </w:rPr>
              <w:t xml:space="preserve">, </w:t>
            </w:r>
            <w:r w:rsidR="006F2350" w:rsidRPr="006F2350">
              <w:rPr>
                <w:sz w:val="22"/>
                <w:szCs w:val="22"/>
                <w:highlight w:val="yellow"/>
              </w:rPr>
              <w:t>ХХ.ХХ</w:t>
            </w:r>
            <w:r>
              <w:rPr>
                <w:sz w:val="22"/>
                <w:szCs w:val="22"/>
              </w:rPr>
              <w:t>.202</w:t>
            </w:r>
            <w:r w:rsidR="00D129E7">
              <w:rPr>
                <w:sz w:val="22"/>
                <w:szCs w:val="22"/>
              </w:rPr>
              <w:t>5</w:t>
            </w: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b/>
                <w:sz w:val="22"/>
                <w:szCs w:val="22"/>
              </w:rPr>
              <w:t xml:space="preserve">Общество с ограниченной ответственностью </w:t>
            </w:r>
            <w:r w:rsidRPr="00676E40">
              <w:rPr>
                <w:rFonts w:eastAsia="Times New Roman"/>
                <w:b/>
                <w:color w:val="000000"/>
                <w:sz w:val="22"/>
                <w:szCs w:val="22"/>
                <w:lang w:eastAsia="ru-RU"/>
              </w:rPr>
              <w:t>"</w:t>
            </w:r>
            <w:r>
              <w:rPr>
                <w:rFonts w:eastAsia="Times New Roman"/>
                <w:b/>
                <w:color w:val="000000"/>
                <w:sz w:val="22"/>
                <w:szCs w:val="22"/>
                <w:lang w:eastAsia="ru-RU"/>
              </w:rPr>
              <w:t>Тракс Восток Рус</w:t>
            </w:r>
            <w:r w:rsidRPr="00676E40">
              <w:rPr>
                <w:rFonts w:eastAsia="Times New Roman"/>
                <w:b/>
                <w:color w:val="000000"/>
                <w:sz w:val="22"/>
                <w:szCs w:val="22"/>
                <w:lang w:eastAsia="ru-RU"/>
              </w:rPr>
              <w:t>"</w:t>
            </w:r>
            <w:r>
              <w:rPr>
                <w:rFonts w:eastAsia="Times New Roman"/>
                <w:b/>
                <w:color w:val="000000"/>
                <w:sz w:val="22"/>
                <w:szCs w:val="22"/>
                <w:lang w:eastAsia="ru-RU"/>
              </w:rPr>
              <w:t xml:space="preserve"> (ООО </w:t>
            </w:r>
            <w:r w:rsidRPr="00676E40">
              <w:rPr>
                <w:rFonts w:eastAsia="Times New Roman"/>
                <w:b/>
                <w:color w:val="000000"/>
                <w:sz w:val="22"/>
                <w:szCs w:val="22"/>
                <w:lang w:eastAsia="ru-RU"/>
              </w:rPr>
              <w:t>"</w:t>
            </w:r>
            <w:r>
              <w:rPr>
                <w:rFonts w:eastAsia="Times New Roman"/>
                <w:b/>
                <w:color w:val="000000"/>
                <w:sz w:val="22"/>
                <w:szCs w:val="22"/>
                <w:lang w:eastAsia="ru-RU"/>
              </w:rPr>
              <w:t>Тракс Восток Рус</w:t>
            </w:r>
            <w:r w:rsidRPr="00676E40">
              <w:rPr>
                <w:rFonts w:eastAsia="Times New Roman"/>
                <w:b/>
                <w:color w:val="000000"/>
                <w:sz w:val="22"/>
                <w:szCs w:val="22"/>
                <w:lang w:eastAsia="ru-RU"/>
              </w:rPr>
              <w:t>"</w:t>
            </w:r>
            <w:r>
              <w:rPr>
                <w:rFonts w:eastAsia="Times New Roman"/>
                <w:b/>
                <w:color w:val="000000"/>
                <w:sz w:val="22"/>
                <w:szCs w:val="22"/>
                <w:lang w:eastAsia="ru-RU"/>
              </w:rPr>
              <w:t>)</w:t>
            </w:r>
            <w:r w:rsidRPr="00676E40">
              <w:rPr>
                <w:rFonts w:eastAsia="Times New Roman"/>
                <w:color w:val="000000"/>
                <w:sz w:val="22"/>
                <w:szCs w:val="22"/>
                <w:lang w:eastAsia="ru-RU"/>
              </w:rPr>
              <w:t>, юридическое лицо, созданное и существующее по законодательству Российской Федерации, ОГРН: </w:t>
            </w:r>
            <w:r w:rsidRPr="00676E40">
              <w:rPr>
                <w:sz w:val="22"/>
                <w:szCs w:val="22"/>
              </w:rPr>
              <w:t>1097746596353</w:t>
            </w:r>
            <w:r w:rsidRPr="00676E40">
              <w:rPr>
                <w:rFonts w:eastAsia="Times New Roman"/>
                <w:color w:val="000000"/>
                <w:sz w:val="22"/>
                <w:szCs w:val="22"/>
                <w:lang w:eastAsia="ru-RU"/>
              </w:rPr>
              <w:t>,</w:t>
            </w:r>
            <w:r w:rsidRPr="00676E40">
              <w:rPr>
                <w:sz w:val="22"/>
                <w:szCs w:val="22"/>
              </w:rPr>
              <w:t xml:space="preserve"> в лице </w:t>
            </w:r>
            <w:r>
              <w:rPr>
                <w:sz w:val="22"/>
                <w:szCs w:val="22"/>
              </w:rPr>
              <w:t xml:space="preserve">Зеленского А.А., </w:t>
            </w:r>
            <w:r w:rsidRPr="00676E40">
              <w:rPr>
                <w:sz w:val="22"/>
                <w:szCs w:val="22"/>
              </w:rPr>
              <w:t xml:space="preserve">действующего на основании </w:t>
            </w:r>
            <w:bookmarkStart w:id="0" w:name="Text5"/>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sidRPr="00A75CA7">
              <w:rPr>
                <w:noProof/>
                <w:sz w:val="22"/>
                <w:szCs w:val="22"/>
              </w:rPr>
              <w:t xml:space="preserve">доверенности № </w:t>
            </w:r>
            <w:r w:rsidR="005A3742" w:rsidRPr="005A3742">
              <w:rPr>
                <w:noProof/>
                <w:sz w:val="22"/>
                <w:szCs w:val="22"/>
              </w:rPr>
              <w:t>16-01-23/1 от 16.01.2023 г</w:t>
            </w:r>
            <w:r w:rsidRPr="00A75CA7">
              <w:rPr>
                <w:noProof/>
                <w:sz w:val="22"/>
                <w:szCs w:val="22"/>
              </w:rPr>
              <w:t>.</w:t>
            </w:r>
            <w:r>
              <w:rPr>
                <w:sz w:val="22"/>
                <w:szCs w:val="22"/>
              </w:rPr>
              <w:fldChar w:fldCharType="end"/>
            </w:r>
            <w:bookmarkEnd w:id="0"/>
            <w:r w:rsidRPr="00676E40">
              <w:rPr>
                <w:sz w:val="22"/>
                <w:szCs w:val="22"/>
              </w:rPr>
              <w:t>, с одной стороны,</w:t>
            </w:r>
          </w:p>
          <w:p w:rsidR="00C5713E" w:rsidRPr="00676E40" w:rsidRDefault="00C5713E" w:rsidP="00676E40">
            <w:pPr>
              <w:autoSpaceDE w:val="0"/>
              <w:autoSpaceDN w:val="0"/>
              <w:adjustRightInd w:val="0"/>
              <w:jc w:val="both"/>
            </w:pPr>
          </w:p>
        </w:tc>
      </w:tr>
      <w:tr w:rsidR="00C5713E" w:rsidRPr="00676E40" w:rsidTr="00C5713E">
        <w:trPr>
          <w:trHeight w:val="20"/>
        </w:trPr>
        <w:tc>
          <w:tcPr>
            <w:tcW w:w="9385" w:type="dxa"/>
            <w:gridSpan w:val="2"/>
          </w:tcPr>
          <w:p w:rsidR="00C5713E" w:rsidRPr="00676E40" w:rsidRDefault="00C5713E" w:rsidP="00DA4794">
            <w:pPr>
              <w:autoSpaceDE w:val="0"/>
              <w:autoSpaceDN w:val="0"/>
              <w:adjustRightInd w:val="0"/>
              <w:jc w:val="both"/>
              <w:rPr>
                <w:lang w:val="en-US"/>
              </w:rPr>
            </w:pPr>
            <w:r w:rsidRPr="00676E40">
              <w:rPr>
                <w:sz w:val="22"/>
                <w:szCs w:val="22"/>
              </w:rPr>
              <w:t>и</w:t>
            </w:r>
          </w:p>
        </w:tc>
      </w:tr>
      <w:tr w:rsidR="00C5713E" w:rsidRPr="00C5713E" w:rsidTr="00C5713E">
        <w:trPr>
          <w:trHeight w:val="20"/>
        </w:trPr>
        <w:tc>
          <w:tcPr>
            <w:tcW w:w="9385" w:type="dxa"/>
            <w:gridSpan w:val="2"/>
          </w:tcPr>
          <w:p w:rsidR="00C5713E" w:rsidRPr="002E6C2B" w:rsidRDefault="00DB5DB6" w:rsidP="00610DD8">
            <w:pPr>
              <w:autoSpaceDE w:val="0"/>
              <w:autoSpaceDN w:val="0"/>
              <w:adjustRightInd w:val="0"/>
              <w:jc w:val="both"/>
            </w:pPr>
            <w:r w:rsidRPr="00DB5DB6">
              <w:rPr>
                <w:sz w:val="22"/>
                <w:szCs w:val="22"/>
              </w:rPr>
              <w:t>Общество с ограниченной ответственностью «</w:t>
            </w:r>
            <w:r w:rsidR="006F2350" w:rsidRPr="006F2350">
              <w:rPr>
                <w:sz w:val="22"/>
                <w:szCs w:val="22"/>
                <w:highlight w:val="yellow"/>
              </w:rPr>
              <w:t>ХХХ</w:t>
            </w:r>
            <w:r w:rsidRPr="00DB5DB6">
              <w:rPr>
                <w:sz w:val="22"/>
                <w:szCs w:val="22"/>
              </w:rPr>
              <w:t>»</w:t>
            </w:r>
            <w:r w:rsidR="00C5713E" w:rsidRPr="00676E40">
              <w:rPr>
                <w:sz w:val="22"/>
                <w:szCs w:val="22"/>
              </w:rPr>
              <w:t>, юридическое лицо, созданное и существующее по законодательству</w:t>
            </w:r>
            <w:r>
              <w:rPr>
                <w:sz w:val="22"/>
                <w:szCs w:val="22"/>
              </w:rPr>
              <w:t xml:space="preserve"> РФ</w:t>
            </w:r>
            <w:r w:rsidR="00C5713E" w:rsidRPr="00676E40">
              <w:rPr>
                <w:sz w:val="22"/>
                <w:szCs w:val="22"/>
              </w:rPr>
              <w:t>, ОГРН:</w:t>
            </w:r>
            <w:r>
              <w:t xml:space="preserve"> </w:t>
            </w:r>
            <w:r w:rsidR="006F2350" w:rsidRPr="006F2350">
              <w:rPr>
                <w:sz w:val="22"/>
                <w:szCs w:val="22"/>
                <w:highlight w:val="yellow"/>
              </w:rPr>
              <w:t>ХХХ</w:t>
            </w:r>
            <w:r w:rsidR="00C5713E" w:rsidRPr="00676E40">
              <w:rPr>
                <w:sz w:val="22"/>
                <w:szCs w:val="22"/>
              </w:rPr>
              <w:t xml:space="preserve">, в лице </w:t>
            </w:r>
            <w:r w:rsidR="006F2350" w:rsidRPr="006F2350">
              <w:rPr>
                <w:sz w:val="22"/>
                <w:szCs w:val="22"/>
                <w:highlight w:val="yellow"/>
              </w:rPr>
              <w:t>ХХХ</w:t>
            </w:r>
            <w:r w:rsidR="00C5713E" w:rsidRPr="00676E40">
              <w:rPr>
                <w:sz w:val="22"/>
                <w:szCs w:val="22"/>
              </w:rPr>
              <w:t>, действующего на основании</w:t>
            </w:r>
            <w:r>
              <w:rPr>
                <w:sz w:val="22"/>
                <w:szCs w:val="22"/>
              </w:rPr>
              <w:t xml:space="preserve"> </w:t>
            </w:r>
            <w:r w:rsidR="006F2350" w:rsidRPr="006F2350">
              <w:rPr>
                <w:sz w:val="22"/>
                <w:szCs w:val="22"/>
                <w:highlight w:val="yellow"/>
              </w:rPr>
              <w:t>ХХХ</w:t>
            </w:r>
            <w:r w:rsidR="00C5713E" w:rsidRPr="00676E40">
              <w:rPr>
                <w:sz w:val="22"/>
                <w:szCs w:val="22"/>
              </w:rPr>
              <w:t>, с другой стороны,</w:t>
            </w:r>
          </w:p>
          <w:p w:rsidR="00C5713E" w:rsidRPr="00676E40" w:rsidRDefault="00C5713E" w:rsidP="00610DD8">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 xml:space="preserve">далее совместно именуемые </w:t>
            </w:r>
            <w:r w:rsidRPr="00676E40">
              <w:rPr>
                <w:rFonts w:eastAsia="Times New Roman"/>
                <w:color w:val="000000"/>
                <w:sz w:val="22"/>
                <w:szCs w:val="22"/>
                <w:lang w:eastAsia="ru-RU"/>
              </w:rPr>
              <w:t>"</w:t>
            </w:r>
            <w:r w:rsidRPr="00676E40">
              <w:rPr>
                <w:b/>
                <w:sz w:val="22"/>
                <w:szCs w:val="22"/>
              </w:rPr>
              <w:t>Стороны</w:t>
            </w:r>
            <w:r w:rsidRPr="00676E40">
              <w:rPr>
                <w:rFonts w:eastAsia="Times New Roman"/>
                <w:color w:val="000000"/>
                <w:sz w:val="22"/>
                <w:szCs w:val="22"/>
                <w:lang w:eastAsia="ru-RU"/>
              </w:rPr>
              <w:t>"</w:t>
            </w:r>
            <w:r w:rsidRPr="00676E40">
              <w:rPr>
                <w:sz w:val="22"/>
                <w:szCs w:val="22"/>
              </w:rPr>
              <w:t xml:space="preserve">, а по отдельности </w:t>
            </w:r>
            <w:r w:rsidRPr="00676E40">
              <w:rPr>
                <w:rFonts w:eastAsia="Times New Roman"/>
                <w:color w:val="000000"/>
                <w:sz w:val="22"/>
                <w:szCs w:val="22"/>
                <w:lang w:eastAsia="ru-RU"/>
              </w:rPr>
              <w:t>"</w:t>
            </w:r>
            <w:r w:rsidRPr="00676E40">
              <w:rPr>
                <w:b/>
                <w:sz w:val="22"/>
                <w:szCs w:val="22"/>
              </w:rPr>
              <w:t>Сторона</w:t>
            </w:r>
            <w:r w:rsidRPr="00676E40">
              <w:rPr>
                <w:rFonts w:eastAsia="Times New Roman"/>
                <w:color w:val="000000"/>
                <w:sz w:val="22"/>
                <w:szCs w:val="22"/>
                <w:lang w:eastAsia="ru-RU"/>
              </w:rPr>
              <w:t>", заключили настоящее соглашение о конфиденциальности (далее – "</w:t>
            </w:r>
            <w:r w:rsidRPr="00676E40">
              <w:rPr>
                <w:rFonts w:eastAsia="Times New Roman"/>
                <w:b/>
                <w:color w:val="000000"/>
                <w:sz w:val="22"/>
                <w:szCs w:val="22"/>
                <w:lang w:eastAsia="ru-RU"/>
              </w:rPr>
              <w:t>Соглашение</w:t>
            </w:r>
            <w:r w:rsidRPr="00676E40">
              <w:rPr>
                <w:rFonts w:eastAsia="Times New Roman"/>
                <w:color w:val="000000"/>
                <w:sz w:val="22"/>
                <w:szCs w:val="22"/>
                <w:lang w:eastAsia="ru-RU"/>
              </w:rPr>
              <w:t>")</w:t>
            </w:r>
            <w:r w:rsidRPr="00676E40">
              <w:rPr>
                <w:sz w:val="22"/>
                <w:szCs w:val="22"/>
              </w:rPr>
              <w:t xml:space="preserve"> о нижеследующем:</w:t>
            </w:r>
          </w:p>
          <w:p w:rsidR="00C5713E" w:rsidRPr="00676E40" w:rsidRDefault="00C5713E" w:rsidP="00676E40">
            <w:pPr>
              <w:autoSpaceDE w:val="0"/>
              <w:autoSpaceDN w:val="0"/>
              <w:adjustRightInd w:val="0"/>
              <w:jc w:val="both"/>
            </w:pPr>
          </w:p>
        </w:tc>
      </w:tr>
      <w:tr w:rsidR="00C5713E" w:rsidRPr="00676E40" w:rsidTr="00C5713E">
        <w:trPr>
          <w:trHeight w:val="20"/>
        </w:trPr>
        <w:tc>
          <w:tcPr>
            <w:tcW w:w="9385" w:type="dxa"/>
            <w:gridSpan w:val="2"/>
          </w:tcPr>
          <w:p w:rsidR="00C5713E" w:rsidRPr="00676E40" w:rsidRDefault="00C5713E" w:rsidP="008B6472">
            <w:pPr>
              <w:autoSpaceDE w:val="0"/>
              <w:autoSpaceDN w:val="0"/>
              <w:adjustRightInd w:val="0"/>
              <w:jc w:val="center"/>
              <w:rPr>
                <w:b/>
              </w:rPr>
            </w:pPr>
            <w:r w:rsidRPr="00676E40">
              <w:rPr>
                <w:b/>
                <w:sz w:val="22"/>
                <w:szCs w:val="22"/>
              </w:rPr>
              <w:t>Статья 1. Термины и определения</w:t>
            </w: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1.</w:t>
            </w:r>
            <w:r>
              <w:rPr>
                <w:sz w:val="22"/>
                <w:szCs w:val="22"/>
                <w:lang w:val="en-US"/>
              </w:rPr>
              <w:t> </w:t>
            </w:r>
            <w:r w:rsidRPr="00676E40">
              <w:rPr>
                <w:sz w:val="22"/>
                <w:szCs w:val="22"/>
              </w:rPr>
              <w:t>Термины, употребляемые в Соглашении:</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1.1.</w:t>
            </w:r>
            <w:r>
              <w:rPr>
                <w:sz w:val="22"/>
                <w:szCs w:val="22"/>
              </w:rPr>
              <w:t> </w:t>
            </w:r>
            <w:r w:rsidRPr="00676E40">
              <w:rPr>
                <w:rFonts w:eastAsia="Times New Roman"/>
                <w:sz w:val="22"/>
                <w:szCs w:val="22"/>
              </w:rPr>
              <w:t>"</w:t>
            </w:r>
            <w:r w:rsidRPr="00676E40">
              <w:rPr>
                <w:b/>
                <w:sz w:val="22"/>
                <w:szCs w:val="22"/>
              </w:rPr>
              <w:t>Раскрывающая</w:t>
            </w:r>
            <w:r>
              <w:rPr>
                <w:b/>
                <w:sz w:val="22"/>
                <w:szCs w:val="22"/>
              </w:rPr>
              <w:t xml:space="preserve"> </w:t>
            </w:r>
            <w:r w:rsidRPr="00676E40">
              <w:rPr>
                <w:b/>
                <w:sz w:val="22"/>
                <w:szCs w:val="22"/>
              </w:rPr>
              <w:t>сторона</w:t>
            </w:r>
            <w:r w:rsidRPr="00676E40">
              <w:rPr>
                <w:rFonts w:eastAsia="Times New Roman"/>
                <w:b/>
                <w:sz w:val="22"/>
                <w:szCs w:val="22"/>
              </w:rPr>
              <w:t>"</w:t>
            </w:r>
            <w:r>
              <w:rPr>
                <w:rFonts w:eastAsia="Times New Roman"/>
                <w:b/>
                <w:sz w:val="22"/>
                <w:szCs w:val="22"/>
              </w:rPr>
              <w:t xml:space="preserve"> </w:t>
            </w:r>
            <w:r w:rsidRPr="00676E40">
              <w:rPr>
                <w:sz w:val="22"/>
                <w:szCs w:val="22"/>
              </w:rPr>
              <w:t>означает</w:t>
            </w:r>
            <w:r>
              <w:rPr>
                <w:sz w:val="22"/>
                <w:szCs w:val="22"/>
              </w:rPr>
              <w:t xml:space="preserve"> </w:t>
            </w:r>
            <w:r w:rsidRPr="00676E40">
              <w:rPr>
                <w:sz w:val="22"/>
                <w:szCs w:val="22"/>
              </w:rPr>
              <w:t xml:space="preserve">Сторону, которая предоставляет другой Стороне Конфиденциальную </w:t>
            </w:r>
            <w:r w:rsidR="00DB5DB6" w:rsidRPr="00676E40">
              <w:rPr>
                <w:sz w:val="22"/>
                <w:szCs w:val="22"/>
              </w:rPr>
              <w:t>информацию (</w:t>
            </w:r>
            <w:r w:rsidRPr="00676E40">
              <w:rPr>
                <w:sz w:val="22"/>
                <w:szCs w:val="22"/>
              </w:rPr>
              <w:t xml:space="preserve">как определено ниже) тем или иным способом (в том числе в письменной форме, посредством факсимильной </w:t>
            </w:r>
            <w:r>
              <w:rPr>
                <w:sz w:val="22"/>
                <w:szCs w:val="22"/>
              </w:rPr>
              <w:t xml:space="preserve">связи </w:t>
            </w:r>
            <w:r w:rsidRPr="00676E40">
              <w:rPr>
                <w:sz w:val="22"/>
                <w:szCs w:val="22"/>
              </w:rPr>
              <w:t xml:space="preserve">или электронной </w:t>
            </w:r>
            <w:r>
              <w:rPr>
                <w:sz w:val="22"/>
                <w:szCs w:val="22"/>
              </w:rPr>
              <w:t>почты</w:t>
            </w:r>
            <w:r w:rsidRPr="00676E40">
              <w:rPr>
                <w:sz w:val="22"/>
                <w:szCs w:val="22"/>
              </w:rPr>
              <w:t>).</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1.2. </w:t>
            </w:r>
            <w:r w:rsidRPr="00676E40">
              <w:rPr>
                <w:rFonts w:eastAsia="Times New Roman"/>
                <w:sz w:val="22"/>
                <w:szCs w:val="22"/>
              </w:rPr>
              <w:t>"</w:t>
            </w:r>
            <w:r w:rsidRPr="00676E40">
              <w:rPr>
                <w:b/>
                <w:sz w:val="22"/>
                <w:szCs w:val="22"/>
              </w:rPr>
              <w:t>Получающая сторона</w:t>
            </w:r>
            <w:r w:rsidRPr="00676E40">
              <w:rPr>
                <w:rFonts w:eastAsia="Times New Roman"/>
                <w:sz w:val="22"/>
                <w:szCs w:val="22"/>
              </w:rPr>
              <w:t>"</w:t>
            </w:r>
            <w:r w:rsidRPr="00676E40">
              <w:rPr>
                <w:sz w:val="22"/>
                <w:szCs w:val="22"/>
              </w:rPr>
              <w:t xml:space="preserve"> означает Сторону, которая получает Конфиденциальную информацию от другой Стороны тем или иным способом (в том числе в письменной форме, посредством факсимильной </w:t>
            </w:r>
            <w:r>
              <w:rPr>
                <w:sz w:val="22"/>
                <w:szCs w:val="22"/>
              </w:rPr>
              <w:t xml:space="preserve">связи </w:t>
            </w:r>
            <w:r w:rsidRPr="00676E40">
              <w:rPr>
                <w:sz w:val="22"/>
                <w:szCs w:val="22"/>
              </w:rPr>
              <w:t xml:space="preserve">или электронной </w:t>
            </w:r>
            <w:r>
              <w:rPr>
                <w:sz w:val="22"/>
                <w:szCs w:val="22"/>
              </w:rPr>
              <w:t>почты</w:t>
            </w:r>
            <w:r w:rsidRPr="00676E40">
              <w:rPr>
                <w:sz w:val="22"/>
                <w:szCs w:val="22"/>
              </w:rPr>
              <w:t>).</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1.3.</w:t>
            </w:r>
            <w:r>
              <w:rPr>
                <w:sz w:val="22"/>
                <w:szCs w:val="22"/>
              </w:rPr>
              <w:t> </w:t>
            </w:r>
            <w:r w:rsidRPr="008B6472">
              <w:rPr>
                <w:sz w:val="22"/>
                <w:szCs w:val="22"/>
              </w:rPr>
              <w:t>"</w:t>
            </w:r>
            <w:r w:rsidRPr="00676E40">
              <w:rPr>
                <w:b/>
                <w:sz w:val="22"/>
                <w:szCs w:val="22"/>
              </w:rPr>
              <w:t xml:space="preserve">Конфиденциальная </w:t>
            </w:r>
            <w:r w:rsidR="00DB5DB6" w:rsidRPr="00676E40">
              <w:rPr>
                <w:b/>
                <w:sz w:val="22"/>
                <w:szCs w:val="22"/>
              </w:rPr>
              <w:t>информация</w:t>
            </w:r>
            <w:r w:rsidR="00DB5DB6" w:rsidRPr="00183F50">
              <w:rPr>
                <w:sz w:val="22"/>
                <w:szCs w:val="22"/>
              </w:rPr>
              <w:t>»</w:t>
            </w:r>
            <w:r w:rsidR="00DB5DB6" w:rsidRPr="00676E40">
              <w:rPr>
                <w:sz w:val="22"/>
                <w:szCs w:val="22"/>
              </w:rPr>
              <w:t xml:space="preserve"> означает</w:t>
            </w:r>
            <w:r w:rsidRPr="00676E40">
              <w:rPr>
                <w:sz w:val="22"/>
                <w:szCs w:val="22"/>
              </w:rPr>
              <w:t xml:space="preserve"> информацию, составляющую коммерческую тайну (</w:t>
            </w:r>
            <w:r>
              <w:rPr>
                <w:sz w:val="22"/>
                <w:szCs w:val="22"/>
              </w:rPr>
              <w:t xml:space="preserve">в том числе </w:t>
            </w:r>
            <w:r w:rsidRPr="00676E40">
              <w:rPr>
                <w:sz w:val="22"/>
                <w:szCs w:val="22"/>
              </w:rPr>
              <w:t>секрет</w:t>
            </w:r>
            <w:r>
              <w:rPr>
                <w:sz w:val="22"/>
                <w:szCs w:val="22"/>
              </w:rPr>
              <w:t>ы</w:t>
            </w:r>
            <w:r w:rsidRPr="00676E40">
              <w:rPr>
                <w:sz w:val="22"/>
                <w:szCs w:val="22"/>
              </w:rPr>
              <w:t xml:space="preserve">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о ценах на товары и услуги, а также сведения о способах осуществления профессиональной деятельности, оптимизации бизнес-процессов,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BB32E5" w:rsidRDefault="00C5713E" w:rsidP="00DE5D6E">
            <w:pPr>
              <w:autoSpaceDE w:val="0"/>
              <w:autoSpaceDN w:val="0"/>
              <w:adjustRightInd w:val="0"/>
              <w:jc w:val="both"/>
            </w:pPr>
            <w:r w:rsidRPr="00BB32E5">
              <w:rPr>
                <w:sz w:val="22"/>
                <w:szCs w:val="22"/>
              </w:rPr>
              <w:t xml:space="preserve">1.4. </w:t>
            </w:r>
            <w:r w:rsidRPr="00BB32E5">
              <w:rPr>
                <w:b/>
                <w:sz w:val="22"/>
                <w:szCs w:val="22"/>
              </w:rPr>
              <w:t xml:space="preserve">"Персональные </w:t>
            </w:r>
            <w:proofErr w:type="spellStart"/>
            <w:r w:rsidRPr="00BB32E5">
              <w:rPr>
                <w:b/>
                <w:sz w:val="22"/>
                <w:szCs w:val="22"/>
              </w:rPr>
              <w:t>данные"</w:t>
            </w:r>
            <w:r>
              <w:rPr>
                <w:sz w:val="22"/>
                <w:szCs w:val="22"/>
              </w:rPr>
              <w:t>означает</w:t>
            </w:r>
            <w:proofErr w:type="spellEnd"/>
            <w:r>
              <w:rPr>
                <w:sz w:val="22"/>
                <w:szCs w:val="22"/>
              </w:rPr>
              <w:t xml:space="preserve"> </w:t>
            </w:r>
            <w:r w:rsidRPr="00DE5D6E">
              <w:rPr>
                <w:sz w:val="22"/>
                <w:szCs w:val="22"/>
              </w:rPr>
              <w:t xml:space="preserve">любую информацию, </w:t>
            </w:r>
            <w:r>
              <w:rPr>
                <w:sz w:val="22"/>
                <w:szCs w:val="22"/>
              </w:rPr>
              <w:t>относящую</w:t>
            </w:r>
            <w:r w:rsidRPr="00DE5D6E">
              <w:rPr>
                <w:sz w:val="22"/>
                <w:szCs w:val="22"/>
              </w:rPr>
              <w:t>ся</w:t>
            </w:r>
            <w:r w:rsidRPr="00BB32E5">
              <w:rPr>
                <w:sz w:val="22"/>
                <w:szCs w:val="22"/>
              </w:rPr>
              <w:t xml:space="preserve"> к прямо или косвенно </w:t>
            </w:r>
            <w:r w:rsidRPr="00DE5D6E">
              <w:rPr>
                <w:sz w:val="22"/>
                <w:szCs w:val="22"/>
              </w:rPr>
              <w:t>определенному,</w:t>
            </w:r>
            <w:r w:rsidRPr="00BB32E5">
              <w:rPr>
                <w:sz w:val="22"/>
                <w:szCs w:val="22"/>
              </w:rPr>
              <w:t xml:space="preserve"> или определяемому физическому лицу (субъекту персональных данных).</w:t>
            </w:r>
          </w:p>
          <w:p w:rsidR="00C5713E" w:rsidRPr="00DE5D6E" w:rsidRDefault="00C5713E" w:rsidP="00676E40">
            <w:pPr>
              <w:autoSpaceDE w:val="0"/>
              <w:autoSpaceDN w:val="0"/>
              <w:adjustRightInd w:val="0"/>
              <w:jc w:val="both"/>
            </w:pPr>
          </w:p>
        </w:tc>
      </w:tr>
      <w:tr w:rsidR="00C5713E" w:rsidRPr="009E04E0" w:rsidTr="00C5713E">
        <w:trPr>
          <w:trHeight w:val="20"/>
        </w:trPr>
        <w:tc>
          <w:tcPr>
            <w:tcW w:w="9385" w:type="dxa"/>
            <w:gridSpan w:val="2"/>
          </w:tcPr>
          <w:p w:rsidR="00C5713E" w:rsidRPr="00BB32E5" w:rsidRDefault="00C5713E" w:rsidP="008B6472">
            <w:pPr>
              <w:autoSpaceDE w:val="0"/>
              <w:autoSpaceDN w:val="0"/>
              <w:adjustRightInd w:val="0"/>
              <w:jc w:val="center"/>
              <w:rPr>
                <w:b/>
              </w:rPr>
            </w:pPr>
            <w:r w:rsidRPr="00676E40">
              <w:rPr>
                <w:b/>
                <w:sz w:val="22"/>
                <w:szCs w:val="22"/>
              </w:rPr>
              <w:t>Статья 2.</w:t>
            </w:r>
            <w:r>
              <w:rPr>
                <w:b/>
                <w:sz w:val="22"/>
                <w:szCs w:val="22"/>
                <w:lang w:val="en-US"/>
              </w:rPr>
              <w:t> </w:t>
            </w:r>
            <w:r w:rsidRPr="00676E40">
              <w:rPr>
                <w:b/>
                <w:sz w:val="22"/>
                <w:szCs w:val="22"/>
              </w:rPr>
              <w:t>Использование конфиденциальной информации</w:t>
            </w:r>
          </w:p>
          <w:p w:rsidR="00C5713E" w:rsidRPr="00BB32E5" w:rsidRDefault="00C5713E" w:rsidP="008B6472">
            <w:pPr>
              <w:autoSpaceDE w:val="0"/>
              <w:autoSpaceDN w:val="0"/>
              <w:adjustRightInd w:val="0"/>
              <w:jc w:val="center"/>
              <w:rPr>
                <w:b/>
              </w:rPr>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2.1.</w:t>
            </w:r>
            <w:r>
              <w:rPr>
                <w:sz w:val="22"/>
                <w:szCs w:val="22"/>
                <w:lang w:val="en-US"/>
              </w:rPr>
              <w:t> </w:t>
            </w:r>
            <w:r w:rsidRPr="00676E40">
              <w:rPr>
                <w:sz w:val="22"/>
                <w:szCs w:val="22"/>
              </w:rPr>
              <w:t xml:space="preserve">Цель использования и обмена Сторонами Конфиденциальной информацией: </w:t>
            </w:r>
            <w:r w:rsidRPr="00DC364C">
              <w:rPr>
                <w:sz w:val="22"/>
                <w:szCs w:val="22"/>
              </w:rPr>
              <w:t xml:space="preserve">возможное заключение договора о </w:t>
            </w:r>
            <w:bookmarkStart w:id="1" w:name="Text16"/>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поставке товара</w:t>
            </w:r>
            <w:r>
              <w:rPr>
                <w:sz w:val="22"/>
                <w:szCs w:val="22"/>
              </w:rPr>
              <w:fldChar w:fldCharType="end"/>
            </w:r>
            <w:bookmarkEnd w:id="1"/>
            <w:r w:rsidR="006F2350">
              <w:rPr>
                <w:sz w:val="22"/>
                <w:szCs w:val="22"/>
              </w:rPr>
              <w:t xml:space="preserve"> и/или оказании услуги</w:t>
            </w:r>
            <w:r w:rsidRPr="00DC364C">
              <w:rPr>
                <w:sz w:val="22"/>
                <w:szCs w:val="22"/>
              </w:rPr>
              <w:t xml:space="preserve"> между Сторонами.</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2.2.</w:t>
            </w:r>
            <w:r>
              <w:rPr>
                <w:sz w:val="22"/>
                <w:szCs w:val="22"/>
                <w:lang w:val="en-US"/>
              </w:rPr>
              <w:t> </w:t>
            </w:r>
            <w:r w:rsidRPr="00676E40">
              <w:rPr>
                <w:sz w:val="22"/>
                <w:szCs w:val="22"/>
              </w:rPr>
              <w:t>Конфиденциальная информация всегда остается собственностью Раскрывающей стороны и без ее предварительного письменного разрешения не может копироваться или иным образом воспроизводиться Получающей стороной в целях, не предусмотренных настоящим Соглашением.</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8B6472" w:rsidRDefault="00C5713E" w:rsidP="00676E40">
            <w:pPr>
              <w:autoSpaceDE w:val="0"/>
              <w:autoSpaceDN w:val="0"/>
              <w:adjustRightInd w:val="0"/>
              <w:jc w:val="both"/>
            </w:pPr>
            <w:r>
              <w:rPr>
                <w:sz w:val="22"/>
                <w:szCs w:val="22"/>
              </w:rPr>
              <w:t xml:space="preserve">2.3. Стороны вправе передавать настоящее Соглашение и Конфиденциальную информацию </w:t>
            </w:r>
            <w:r w:rsidRPr="0028110C">
              <w:rPr>
                <w:sz w:val="22"/>
                <w:szCs w:val="22"/>
              </w:rPr>
              <w:t>ПАО «КАМАЗ» или любой компании, входящей в группу компаний ПАО «КАМАЗ»</w:t>
            </w:r>
            <w:r>
              <w:rPr>
                <w:sz w:val="22"/>
                <w:szCs w:val="22"/>
              </w:rPr>
              <w:t xml:space="preserve"> при условии соблюдения режима конфиденциальности информации.</w:t>
            </w:r>
          </w:p>
          <w:p w:rsidR="00C5713E" w:rsidRPr="008B6472"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Default="00C5713E" w:rsidP="00B723AC">
            <w:pPr>
              <w:autoSpaceDE w:val="0"/>
              <w:autoSpaceDN w:val="0"/>
              <w:adjustRightInd w:val="0"/>
              <w:jc w:val="both"/>
            </w:pPr>
            <w:r>
              <w:rPr>
                <w:sz w:val="22"/>
                <w:szCs w:val="22"/>
              </w:rPr>
              <w:t>2.4.</w:t>
            </w:r>
            <w:r>
              <w:rPr>
                <w:sz w:val="22"/>
                <w:szCs w:val="22"/>
                <w:lang w:val="en-US"/>
              </w:rPr>
              <w:t> </w:t>
            </w:r>
            <w:r>
              <w:rPr>
                <w:sz w:val="22"/>
                <w:szCs w:val="22"/>
              </w:rPr>
              <w:t xml:space="preserve">В отношении Конфиденциальной информации, являющейся результатом интеллектуальной деятельности либо частью результата интеллектуальной деятельности, настоящее Соглашение устанавливает порядок передачи и охраны такой Конфиденциальной информации и не содержит </w:t>
            </w:r>
            <w:r>
              <w:rPr>
                <w:sz w:val="22"/>
                <w:szCs w:val="22"/>
              </w:rPr>
              <w:lastRenderedPageBreak/>
              <w:t>условий о распоряжении правообладателем исключительным правом на указанный результат интеллектуальной деятельности.</w:t>
            </w:r>
          </w:p>
          <w:p w:rsidR="00C5713E" w:rsidRPr="00676E40" w:rsidRDefault="00C5713E" w:rsidP="00B723AC">
            <w:pPr>
              <w:autoSpaceDE w:val="0"/>
              <w:autoSpaceDN w:val="0"/>
              <w:adjustRightInd w:val="0"/>
              <w:jc w:val="both"/>
            </w:pPr>
          </w:p>
        </w:tc>
      </w:tr>
      <w:tr w:rsidR="00C5713E" w:rsidRPr="00C5713E" w:rsidTr="00C5713E">
        <w:trPr>
          <w:trHeight w:val="20"/>
        </w:trPr>
        <w:tc>
          <w:tcPr>
            <w:tcW w:w="9385" w:type="dxa"/>
            <w:gridSpan w:val="2"/>
          </w:tcPr>
          <w:p w:rsidR="00C5713E" w:rsidRDefault="00C5713E" w:rsidP="008B6472">
            <w:pPr>
              <w:autoSpaceDE w:val="0"/>
              <w:autoSpaceDN w:val="0"/>
              <w:adjustRightInd w:val="0"/>
              <w:jc w:val="center"/>
              <w:rPr>
                <w:b/>
                <w:lang w:val="en-US"/>
              </w:rPr>
            </w:pPr>
            <w:r w:rsidRPr="008B6472">
              <w:rPr>
                <w:b/>
                <w:sz w:val="22"/>
                <w:szCs w:val="22"/>
              </w:rPr>
              <w:lastRenderedPageBreak/>
              <w:t>Статья 3.</w:t>
            </w:r>
            <w:r>
              <w:rPr>
                <w:b/>
                <w:sz w:val="22"/>
                <w:szCs w:val="22"/>
                <w:lang w:val="en-US"/>
              </w:rPr>
              <w:t> </w:t>
            </w:r>
            <w:r w:rsidRPr="008B6472">
              <w:rPr>
                <w:b/>
                <w:sz w:val="22"/>
                <w:szCs w:val="22"/>
              </w:rPr>
              <w:t>Передача Конфиденциальной информации</w:t>
            </w:r>
          </w:p>
          <w:p w:rsidR="00C5713E" w:rsidRPr="008B6472" w:rsidRDefault="00C5713E" w:rsidP="008B6472">
            <w:pPr>
              <w:autoSpaceDE w:val="0"/>
              <w:autoSpaceDN w:val="0"/>
              <w:adjustRightInd w:val="0"/>
              <w:jc w:val="center"/>
              <w:rPr>
                <w:b/>
                <w:lang w:val="en-US"/>
              </w:rPr>
            </w:pPr>
          </w:p>
        </w:tc>
      </w:tr>
      <w:tr w:rsidR="00C5713E" w:rsidRPr="00C5713E" w:rsidTr="00C5713E">
        <w:trPr>
          <w:trHeight w:val="20"/>
        </w:trPr>
        <w:tc>
          <w:tcPr>
            <w:tcW w:w="9385" w:type="dxa"/>
            <w:gridSpan w:val="2"/>
          </w:tcPr>
          <w:p w:rsidR="00C5713E" w:rsidRPr="00D27662" w:rsidRDefault="00C5713E" w:rsidP="00F35A14">
            <w:pPr>
              <w:autoSpaceDE w:val="0"/>
              <w:autoSpaceDN w:val="0"/>
              <w:adjustRightInd w:val="0"/>
              <w:jc w:val="both"/>
            </w:pPr>
            <w:r>
              <w:rPr>
                <w:sz w:val="22"/>
                <w:szCs w:val="22"/>
              </w:rPr>
              <w:t>3.1. При передаче Конфиденциальной информации Стороны наносят на</w:t>
            </w:r>
            <w:r w:rsidRPr="00F21C4C">
              <w:rPr>
                <w:sz w:val="22"/>
                <w:szCs w:val="22"/>
              </w:rPr>
              <w:t xml:space="preserve"> материальные носители, содержащие </w:t>
            </w:r>
            <w:r>
              <w:rPr>
                <w:sz w:val="22"/>
                <w:szCs w:val="22"/>
              </w:rPr>
              <w:t xml:space="preserve">Конфиденциальную </w:t>
            </w:r>
            <w:r w:rsidRPr="00F21C4C">
              <w:rPr>
                <w:sz w:val="22"/>
                <w:szCs w:val="22"/>
              </w:rPr>
              <w:t>информацию</w:t>
            </w:r>
            <w:r>
              <w:rPr>
                <w:sz w:val="22"/>
                <w:szCs w:val="22"/>
              </w:rPr>
              <w:t>,</w:t>
            </w:r>
            <w:r w:rsidRPr="00F21C4C">
              <w:rPr>
                <w:sz w:val="22"/>
                <w:szCs w:val="22"/>
              </w:rPr>
              <w:t xml:space="preserve"> или включ</w:t>
            </w:r>
            <w:r>
              <w:rPr>
                <w:sz w:val="22"/>
                <w:szCs w:val="22"/>
              </w:rPr>
              <w:t>ают</w:t>
            </w:r>
            <w:r w:rsidRPr="00F21C4C">
              <w:rPr>
                <w:sz w:val="22"/>
                <w:szCs w:val="22"/>
              </w:rPr>
              <w:t xml:space="preserve"> в состав реквизитов документов, содержащих </w:t>
            </w:r>
            <w:r>
              <w:rPr>
                <w:sz w:val="22"/>
                <w:szCs w:val="22"/>
              </w:rPr>
              <w:t>Конфиденциальную</w:t>
            </w:r>
            <w:r w:rsidRPr="00F21C4C">
              <w:rPr>
                <w:sz w:val="22"/>
                <w:szCs w:val="22"/>
              </w:rPr>
              <w:t xml:space="preserve"> информацию, гриф </w:t>
            </w:r>
            <w:r>
              <w:rPr>
                <w:sz w:val="22"/>
                <w:szCs w:val="22"/>
              </w:rPr>
              <w:t>«</w:t>
            </w:r>
            <w:r w:rsidRPr="00F21C4C">
              <w:rPr>
                <w:sz w:val="22"/>
                <w:szCs w:val="22"/>
              </w:rPr>
              <w:t>Коммерческая тайна</w:t>
            </w:r>
            <w:r>
              <w:rPr>
                <w:sz w:val="22"/>
                <w:szCs w:val="22"/>
              </w:rPr>
              <w:t>»</w:t>
            </w:r>
            <w:r w:rsidRPr="00F21C4C">
              <w:rPr>
                <w:sz w:val="22"/>
                <w:szCs w:val="22"/>
              </w:rPr>
              <w:t xml:space="preserve">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r>
              <w:rPr>
                <w:sz w:val="22"/>
                <w:szCs w:val="22"/>
              </w:rPr>
              <w:t>.</w:t>
            </w:r>
          </w:p>
        </w:tc>
      </w:tr>
      <w:tr w:rsidR="00C5713E" w:rsidRPr="00C5713E" w:rsidTr="00C5713E">
        <w:trPr>
          <w:trHeight w:val="20"/>
        </w:trPr>
        <w:tc>
          <w:tcPr>
            <w:tcW w:w="9385" w:type="dxa"/>
            <w:gridSpan w:val="2"/>
          </w:tcPr>
          <w:p w:rsidR="00C5713E" w:rsidRPr="00DC364C" w:rsidRDefault="00C5713E" w:rsidP="00B723AC">
            <w:pPr>
              <w:autoSpaceDE w:val="0"/>
              <w:autoSpaceDN w:val="0"/>
              <w:adjustRightInd w:val="0"/>
              <w:jc w:val="both"/>
            </w:pPr>
            <w:r w:rsidRPr="00DC364C">
              <w:rPr>
                <w:sz w:val="22"/>
                <w:szCs w:val="22"/>
              </w:rPr>
              <w:t>3.2.</w:t>
            </w:r>
            <w:r w:rsidRPr="00DC364C">
              <w:rPr>
                <w:sz w:val="22"/>
                <w:szCs w:val="22"/>
                <w:lang w:val="en-US"/>
              </w:rPr>
              <w:t> </w:t>
            </w:r>
            <w:r w:rsidRPr="00DC364C">
              <w:rPr>
                <w:sz w:val="22"/>
                <w:szCs w:val="22"/>
              </w:rPr>
              <w:t xml:space="preserve">Раскрывающая сторона передает Получающей стороне Конфиденциальную информацию любым из следующих способов: почтой, курьером, посредством факсимильной связи, по электронной почте. </w:t>
            </w:r>
          </w:p>
          <w:p w:rsidR="00C5713E" w:rsidRPr="00DC364C" w:rsidRDefault="00C5713E" w:rsidP="00B723AC">
            <w:pPr>
              <w:autoSpaceDE w:val="0"/>
              <w:autoSpaceDN w:val="0"/>
              <w:adjustRightInd w:val="0"/>
              <w:jc w:val="both"/>
            </w:pPr>
          </w:p>
          <w:p w:rsidR="00C5713E" w:rsidRPr="00DC364C" w:rsidRDefault="00C5713E" w:rsidP="00B723AC">
            <w:pPr>
              <w:autoSpaceDE w:val="0"/>
              <w:autoSpaceDN w:val="0"/>
              <w:adjustRightInd w:val="0"/>
              <w:jc w:val="both"/>
            </w:pPr>
            <w:r w:rsidRPr="00DC364C">
              <w:rPr>
                <w:sz w:val="22"/>
                <w:szCs w:val="22"/>
              </w:rPr>
              <w:t>Адреса для передачи Конфиденциальной информации:</w:t>
            </w:r>
          </w:p>
          <w:p w:rsidR="00C5713E" w:rsidRPr="00DC364C" w:rsidRDefault="00C5713E" w:rsidP="00B723AC">
            <w:pPr>
              <w:autoSpaceDE w:val="0"/>
              <w:autoSpaceDN w:val="0"/>
              <w:adjustRightInd w:val="0"/>
              <w:jc w:val="both"/>
            </w:pPr>
            <w:r w:rsidRPr="00DC364C">
              <w:rPr>
                <w:sz w:val="22"/>
                <w:szCs w:val="22"/>
              </w:rPr>
              <w:t>ООО «</w:t>
            </w:r>
            <w:r>
              <w:rPr>
                <w:sz w:val="22"/>
                <w:szCs w:val="22"/>
              </w:rPr>
              <w:t>Тракс Восток Рус</w:t>
            </w:r>
            <w:r w:rsidRPr="00DC364C">
              <w:rPr>
                <w:sz w:val="22"/>
                <w:szCs w:val="22"/>
              </w:rPr>
              <w:t>»</w:t>
            </w:r>
          </w:p>
          <w:p w:rsidR="00C5713E" w:rsidRPr="00DC364C" w:rsidRDefault="00C5713E" w:rsidP="00B723AC">
            <w:pPr>
              <w:autoSpaceDE w:val="0"/>
              <w:autoSpaceDN w:val="0"/>
              <w:adjustRightInd w:val="0"/>
              <w:jc w:val="both"/>
            </w:pPr>
            <w:r w:rsidRPr="00DC364C">
              <w:rPr>
                <w:sz w:val="22"/>
                <w:szCs w:val="22"/>
              </w:rPr>
              <w:t xml:space="preserve">Почтовый </w:t>
            </w:r>
            <w:proofErr w:type="spellStart"/>
            <w:r w:rsidRPr="00DC364C">
              <w:rPr>
                <w:sz w:val="22"/>
                <w:szCs w:val="22"/>
              </w:rPr>
              <w:t>адрес:</w:t>
            </w:r>
            <w:bookmarkStart w:id="2" w:name="Text18"/>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sidRPr="009E04E0">
              <w:rPr>
                <w:noProof/>
                <w:sz w:val="22"/>
                <w:szCs w:val="22"/>
              </w:rPr>
              <w:t>РФ</w:t>
            </w:r>
            <w:proofErr w:type="spellEnd"/>
            <w:r w:rsidRPr="009E04E0">
              <w:rPr>
                <w:noProof/>
                <w:sz w:val="22"/>
                <w:szCs w:val="22"/>
              </w:rPr>
              <w:t>, 423800, Республика Татарстан, г. Набережные Челны, Производственный проезд, д.47</w:t>
            </w:r>
            <w:r>
              <w:rPr>
                <w:sz w:val="22"/>
                <w:szCs w:val="22"/>
              </w:rPr>
              <w:fldChar w:fldCharType="end"/>
            </w:r>
            <w:bookmarkEnd w:id="2"/>
          </w:p>
          <w:p w:rsidR="00C5713E" w:rsidRPr="008A7F1F" w:rsidRDefault="00C5713E" w:rsidP="00B723AC">
            <w:pPr>
              <w:autoSpaceDE w:val="0"/>
              <w:autoSpaceDN w:val="0"/>
              <w:adjustRightInd w:val="0"/>
              <w:jc w:val="both"/>
            </w:pPr>
            <w:r w:rsidRPr="00DC364C">
              <w:rPr>
                <w:sz w:val="22"/>
                <w:szCs w:val="22"/>
                <w:lang w:val="en-US"/>
              </w:rPr>
              <w:t>E</w:t>
            </w:r>
            <w:r w:rsidRPr="008A7F1F">
              <w:rPr>
                <w:sz w:val="22"/>
                <w:szCs w:val="22"/>
              </w:rPr>
              <w:t>-</w:t>
            </w:r>
            <w:r w:rsidRPr="00DC364C">
              <w:rPr>
                <w:sz w:val="22"/>
                <w:szCs w:val="22"/>
                <w:lang w:val="en-US"/>
              </w:rPr>
              <w:t>mail</w:t>
            </w:r>
            <w:r w:rsidRPr="008A7F1F">
              <w:rPr>
                <w:sz w:val="22"/>
                <w:szCs w:val="22"/>
              </w:rPr>
              <w:t>:</w:t>
            </w:r>
            <w:r w:rsidR="00DB5DB6" w:rsidRPr="008A7F1F">
              <w:rPr>
                <w:sz w:val="22"/>
                <w:szCs w:val="22"/>
              </w:rPr>
              <w:t xml:space="preserve"> </w:t>
            </w:r>
            <w:bookmarkStart w:id="3" w:name="_GoBack"/>
            <w:bookmarkEnd w:id="3"/>
          </w:p>
          <w:p w:rsidR="00C5713E" w:rsidRPr="008A7F1F" w:rsidRDefault="00C5713E" w:rsidP="00B723AC">
            <w:pPr>
              <w:autoSpaceDE w:val="0"/>
              <w:autoSpaceDN w:val="0"/>
              <w:adjustRightInd w:val="0"/>
              <w:jc w:val="both"/>
            </w:pPr>
          </w:p>
          <w:p w:rsidR="00C5713E" w:rsidRPr="00DB5DB6" w:rsidRDefault="00DB5DB6" w:rsidP="00610DD8">
            <w:pPr>
              <w:autoSpaceDE w:val="0"/>
              <w:autoSpaceDN w:val="0"/>
              <w:adjustRightInd w:val="0"/>
              <w:jc w:val="both"/>
            </w:pPr>
            <w:r w:rsidRPr="00DB5DB6">
              <w:rPr>
                <w:sz w:val="22"/>
                <w:szCs w:val="22"/>
              </w:rPr>
              <w:t>ООО «</w:t>
            </w:r>
            <w:r w:rsidR="006F2350" w:rsidRPr="006F2350">
              <w:rPr>
                <w:sz w:val="22"/>
                <w:szCs w:val="22"/>
                <w:highlight w:val="yellow"/>
              </w:rPr>
              <w:t>ХХХ</w:t>
            </w:r>
            <w:r w:rsidRPr="00DB5DB6">
              <w:rPr>
                <w:sz w:val="22"/>
                <w:szCs w:val="22"/>
              </w:rPr>
              <w:t>»</w:t>
            </w:r>
          </w:p>
          <w:p w:rsidR="00C5713E" w:rsidRPr="00DB5DB6" w:rsidRDefault="00C5713E" w:rsidP="00610DD8">
            <w:pPr>
              <w:autoSpaceDE w:val="0"/>
              <w:autoSpaceDN w:val="0"/>
              <w:adjustRightInd w:val="0"/>
              <w:jc w:val="both"/>
              <w:rPr>
                <w:highlight w:val="yellow"/>
              </w:rPr>
            </w:pPr>
            <w:r w:rsidRPr="00DB5DB6">
              <w:rPr>
                <w:sz w:val="22"/>
                <w:szCs w:val="22"/>
                <w:highlight w:val="yellow"/>
              </w:rPr>
              <w:t>Почтовый адрес</w:t>
            </w:r>
            <w:r w:rsidRPr="00DC364C">
              <w:rPr>
                <w:sz w:val="22"/>
                <w:szCs w:val="22"/>
              </w:rPr>
              <w:t>:</w:t>
            </w:r>
            <w:r w:rsidR="00DB5DB6">
              <w:t xml:space="preserve"> </w:t>
            </w:r>
            <w:r w:rsidR="006F2350" w:rsidRPr="006F2350">
              <w:rPr>
                <w:sz w:val="22"/>
                <w:szCs w:val="22"/>
                <w:highlight w:val="yellow"/>
              </w:rPr>
              <w:t>ХХХ</w:t>
            </w:r>
          </w:p>
          <w:p w:rsidR="00C5713E" w:rsidRPr="00DB5DB6" w:rsidRDefault="00C5713E" w:rsidP="00610DD8">
            <w:pPr>
              <w:autoSpaceDE w:val="0"/>
              <w:autoSpaceDN w:val="0"/>
              <w:adjustRightInd w:val="0"/>
              <w:jc w:val="both"/>
              <w:rPr>
                <w:highlight w:val="yellow"/>
              </w:rPr>
            </w:pPr>
            <w:r w:rsidRPr="00DB5DB6">
              <w:rPr>
                <w:sz w:val="22"/>
                <w:szCs w:val="22"/>
                <w:highlight w:val="yellow"/>
              </w:rPr>
              <w:t>Факс:</w:t>
            </w:r>
            <w:bookmarkStart w:id="4" w:name="Text27"/>
            <w:r w:rsidRPr="00DB5DB6">
              <w:rPr>
                <w:sz w:val="22"/>
                <w:szCs w:val="22"/>
                <w:highlight w:val="yellow"/>
              </w:rPr>
              <w:fldChar w:fldCharType="begin">
                <w:ffData>
                  <w:name w:val="Text27"/>
                  <w:enabled/>
                  <w:calcOnExit w:val="0"/>
                  <w:textInput/>
                </w:ffData>
              </w:fldChar>
            </w:r>
            <w:r w:rsidRPr="00DB5DB6">
              <w:rPr>
                <w:sz w:val="22"/>
                <w:szCs w:val="22"/>
                <w:highlight w:val="yellow"/>
              </w:rPr>
              <w:instrText xml:space="preserve"> </w:instrText>
            </w:r>
            <w:r w:rsidRPr="00DB5DB6">
              <w:rPr>
                <w:sz w:val="22"/>
                <w:szCs w:val="22"/>
                <w:highlight w:val="yellow"/>
                <w:lang w:val="de-DE"/>
              </w:rPr>
              <w:instrText>FORMTEXT</w:instrText>
            </w:r>
            <w:r w:rsidRPr="00DB5DB6">
              <w:rPr>
                <w:sz w:val="22"/>
                <w:szCs w:val="22"/>
                <w:highlight w:val="yellow"/>
              </w:rPr>
              <w:instrText xml:space="preserve"> </w:instrText>
            </w:r>
            <w:r w:rsidRPr="00DB5DB6">
              <w:rPr>
                <w:sz w:val="22"/>
                <w:szCs w:val="22"/>
                <w:highlight w:val="yellow"/>
              </w:rPr>
            </w:r>
            <w:r w:rsidRPr="00DB5DB6">
              <w:rPr>
                <w:sz w:val="22"/>
                <w:szCs w:val="22"/>
                <w:highlight w:val="yellow"/>
              </w:rPr>
              <w:fldChar w:fldCharType="separate"/>
            </w:r>
            <w:r w:rsidRPr="00DB5DB6">
              <w:rPr>
                <w:sz w:val="22"/>
                <w:szCs w:val="22"/>
                <w:highlight w:val="yellow"/>
              </w:rPr>
              <w:t xml:space="preserve">     </w:t>
            </w:r>
            <w:r w:rsidRPr="00DB5DB6">
              <w:rPr>
                <w:sz w:val="22"/>
                <w:szCs w:val="22"/>
                <w:highlight w:val="yellow"/>
              </w:rPr>
              <w:fldChar w:fldCharType="end"/>
            </w:r>
            <w:bookmarkEnd w:id="4"/>
          </w:p>
          <w:p w:rsidR="00C5713E" w:rsidRPr="00F41037" w:rsidRDefault="00C5713E" w:rsidP="00610DD8">
            <w:pPr>
              <w:autoSpaceDE w:val="0"/>
              <w:autoSpaceDN w:val="0"/>
              <w:adjustRightInd w:val="0"/>
              <w:jc w:val="both"/>
            </w:pPr>
            <w:r w:rsidRPr="00DB5DB6">
              <w:rPr>
                <w:sz w:val="22"/>
                <w:szCs w:val="22"/>
                <w:highlight w:val="yellow"/>
                <w:lang w:val="de-DE"/>
              </w:rPr>
              <w:t>E</w:t>
            </w:r>
            <w:r w:rsidRPr="00DB5DB6">
              <w:rPr>
                <w:sz w:val="22"/>
                <w:szCs w:val="22"/>
                <w:highlight w:val="yellow"/>
              </w:rPr>
              <w:t>-</w:t>
            </w:r>
            <w:r w:rsidRPr="00DB5DB6">
              <w:rPr>
                <w:sz w:val="22"/>
                <w:szCs w:val="22"/>
                <w:highlight w:val="yellow"/>
                <w:lang w:val="de-DE"/>
              </w:rPr>
              <w:t>mail</w:t>
            </w:r>
            <w:r w:rsidRPr="00DB5DB6">
              <w:rPr>
                <w:sz w:val="22"/>
                <w:szCs w:val="22"/>
                <w:highlight w:val="yellow"/>
              </w:rPr>
              <w:t>:</w:t>
            </w:r>
            <w:bookmarkStart w:id="5" w:name="Text28"/>
            <w:r w:rsidRPr="00DB5DB6">
              <w:rPr>
                <w:sz w:val="22"/>
                <w:szCs w:val="22"/>
                <w:highlight w:val="yellow"/>
              </w:rPr>
              <w:fldChar w:fldCharType="begin">
                <w:ffData>
                  <w:name w:val="Text28"/>
                  <w:enabled/>
                  <w:calcOnExit w:val="0"/>
                  <w:textInput/>
                </w:ffData>
              </w:fldChar>
            </w:r>
            <w:r w:rsidRPr="00DB5DB6">
              <w:rPr>
                <w:sz w:val="22"/>
                <w:szCs w:val="22"/>
                <w:highlight w:val="yellow"/>
              </w:rPr>
              <w:instrText xml:space="preserve"> </w:instrText>
            </w:r>
            <w:r w:rsidRPr="00DB5DB6">
              <w:rPr>
                <w:sz w:val="22"/>
                <w:szCs w:val="22"/>
                <w:highlight w:val="yellow"/>
                <w:lang w:val="de-DE"/>
              </w:rPr>
              <w:instrText>FORMTEXT</w:instrText>
            </w:r>
            <w:r w:rsidRPr="00DB5DB6">
              <w:rPr>
                <w:sz w:val="22"/>
                <w:szCs w:val="22"/>
                <w:highlight w:val="yellow"/>
              </w:rPr>
              <w:instrText xml:space="preserve"> </w:instrText>
            </w:r>
            <w:r w:rsidRPr="00DB5DB6">
              <w:rPr>
                <w:sz w:val="22"/>
                <w:szCs w:val="22"/>
                <w:highlight w:val="yellow"/>
              </w:rPr>
            </w:r>
            <w:r w:rsidRPr="00DB5DB6">
              <w:rPr>
                <w:sz w:val="22"/>
                <w:szCs w:val="22"/>
                <w:highlight w:val="yellow"/>
              </w:rPr>
              <w:fldChar w:fldCharType="separate"/>
            </w:r>
            <w:r w:rsidRPr="00DB5DB6">
              <w:rPr>
                <w:noProof/>
                <w:sz w:val="22"/>
                <w:szCs w:val="22"/>
                <w:highlight w:val="yellow"/>
              </w:rPr>
              <w:t xml:space="preserve">      </w:t>
            </w:r>
            <w:r w:rsidRPr="00DB5DB6">
              <w:rPr>
                <w:sz w:val="22"/>
                <w:szCs w:val="22"/>
                <w:highlight w:val="yellow"/>
              </w:rPr>
              <w:fldChar w:fldCharType="end"/>
            </w:r>
            <w:bookmarkEnd w:id="5"/>
          </w:p>
          <w:p w:rsidR="00C5713E" w:rsidRPr="00610DD8" w:rsidRDefault="00C5713E" w:rsidP="00B723AC">
            <w:pPr>
              <w:autoSpaceDE w:val="0"/>
              <w:autoSpaceDN w:val="0"/>
              <w:adjustRightInd w:val="0"/>
              <w:jc w:val="both"/>
            </w:pPr>
          </w:p>
          <w:p w:rsidR="00C5713E" w:rsidRPr="00DC364C" w:rsidRDefault="00C5713E" w:rsidP="00B723AC">
            <w:pPr>
              <w:autoSpaceDE w:val="0"/>
              <w:autoSpaceDN w:val="0"/>
              <w:adjustRightInd w:val="0"/>
              <w:jc w:val="both"/>
            </w:pPr>
            <w:r w:rsidRPr="00DC364C">
              <w:rPr>
                <w:sz w:val="22"/>
                <w:szCs w:val="22"/>
              </w:rPr>
              <w:t>По предварительному письменному соглашению Сторон возможна передача Конфиденциальной информации иными способами по иным адресам.</w:t>
            </w:r>
          </w:p>
          <w:p w:rsidR="00C5713E" w:rsidRPr="00DC364C" w:rsidRDefault="00C5713E" w:rsidP="00F052BE">
            <w:pPr>
              <w:autoSpaceDE w:val="0"/>
              <w:autoSpaceDN w:val="0"/>
              <w:adjustRightInd w:val="0"/>
              <w:jc w:val="both"/>
            </w:pPr>
            <w:r w:rsidRPr="00DC364C">
              <w:rPr>
                <w:sz w:val="22"/>
                <w:szCs w:val="22"/>
              </w:rPr>
              <w:t>При передаче Конфиденциальной информации на материальных носителях Получающая сторона возвращает данные материальные носители Раскрывающей стороне тем же способом по адресам, указанным в настоящем пункте, если иное не предусмотрено письменным соглашением Сторон.</w:t>
            </w:r>
          </w:p>
          <w:p w:rsidR="00C5713E" w:rsidRPr="00DC364C" w:rsidRDefault="00C5713E" w:rsidP="00F052BE">
            <w:pPr>
              <w:autoSpaceDE w:val="0"/>
              <w:autoSpaceDN w:val="0"/>
              <w:adjustRightInd w:val="0"/>
              <w:jc w:val="both"/>
            </w:pPr>
          </w:p>
        </w:tc>
      </w:tr>
      <w:tr w:rsidR="00C5713E" w:rsidRPr="00676E40" w:rsidTr="00C5713E">
        <w:trPr>
          <w:trHeight w:val="20"/>
        </w:trPr>
        <w:tc>
          <w:tcPr>
            <w:tcW w:w="9385" w:type="dxa"/>
            <w:gridSpan w:val="2"/>
          </w:tcPr>
          <w:p w:rsidR="00C5713E" w:rsidRPr="00676E40" w:rsidRDefault="00C5713E" w:rsidP="008B6472">
            <w:pPr>
              <w:autoSpaceDE w:val="0"/>
              <w:autoSpaceDN w:val="0"/>
              <w:adjustRightInd w:val="0"/>
              <w:jc w:val="center"/>
              <w:rPr>
                <w:b/>
              </w:rPr>
            </w:pPr>
            <w:r w:rsidRPr="00676E40">
              <w:rPr>
                <w:b/>
                <w:sz w:val="22"/>
                <w:szCs w:val="22"/>
              </w:rPr>
              <w:t xml:space="preserve">Статья </w:t>
            </w:r>
            <w:r>
              <w:rPr>
                <w:b/>
                <w:sz w:val="22"/>
                <w:szCs w:val="22"/>
                <w:lang w:val="en-US"/>
              </w:rPr>
              <w:t>4</w:t>
            </w:r>
            <w:r w:rsidRPr="00676E40">
              <w:rPr>
                <w:b/>
                <w:sz w:val="22"/>
                <w:szCs w:val="22"/>
              </w:rPr>
              <w:t>.</w:t>
            </w:r>
            <w:r>
              <w:rPr>
                <w:b/>
                <w:sz w:val="22"/>
                <w:szCs w:val="22"/>
                <w:lang w:val="en-US"/>
              </w:rPr>
              <w:t> </w:t>
            </w:r>
            <w:r w:rsidRPr="00676E40">
              <w:rPr>
                <w:b/>
                <w:sz w:val="22"/>
                <w:szCs w:val="22"/>
              </w:rPr>
              <w:t>Обязательства сторон</w:t>
            </w:r>
          </w:p>
        </w:tc>
      </w:tr>
      <w:tr w:rsidR="00C5713E" w:rsidRPr="00676E40"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4</w:t>
            </w:r>
            <w:r w:rsidRPr="00676E40">
              <w:rPr>
                <w:sz w:val="22"/>
                <w:szCs w:val="22"/>
              </w:rPr>
              <w:t>.1.</w:t>
            </w:r>
            <w:r>
              <w:rPr>
                <w:sz w:val="22"/>
                <w:szCs w:val="22"/>
                <w:lang w:val="en-US"/>
              </w:rPr>
              <w:t> </w:t>
            </w:r>
            <w:r w:rsidRPr="00676E40">
              <w:rPr>
                <w:sz w:val="22"/>
                <w:szCs w:val="22"/>
              </w:rPr>
              <w:t>Получающая сторона обязуется:</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a</w:t>
            </w:r>
            <w:r w:rsidRPr="00676E40">
              <w:rPr>
                <w:sz w:val="22"/>
                <w:szCs w:val="22"/>
              </w:rPr>
              <w:t>)</w:t>
            </w:r>
            <w:r>
              <w:rPr>
                <w:sz w:val="22"/>
                <w:szCs w:val="22"/>
                <w:lang w:val="en-US"/>
              </w:rPr>
              <w:t> </w:t>
            </w:r>
            <w:r w:rsidRPr="00676E40">
              <w:rPr>
                <w:sz w:val="22"/>
                <w:szCs w:val="22"/>
              </w:rPr>
              <w:t xml:space="preserve">сохранять конфиденциальность полученной </w:t>
            </w:r>
            <w:r>
              <w:rPr>
                <w:sz w:val="22"/>
                <w:szCs w:val="22"/>
              </w:rPr>
              <w:t xml:space="preserve">Конфиденциальной </w:t>
            </w:r>
            <w:r w:rsidRPr="00676E40">
              <w:rPr>
                <w:sz w:val="22"/>
                <w:szCs w:val="22"/>
              </w:rPr>
              <w:t>информации и принимать все необходимые меры для ее защиты;</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b</w:t>
            </w:r>
            <w:r w:rsidRPr="00676E40">
              <w:rPr>
                <w:sz w:val="22"/>
                <w:szCs w:val="22"/>
              </w:rPr>
              <w:t>)</w:t>
            </w:r>
            <w:r>
              <w:rPr>
                <w:sz w:val="22"/>
                <w:szCs w:val="22"/>
                <w:lang w:val="en-US"/>
              </w:rPr>
              <w:t> </w:t>
            </w:r>
            <w:r w:rsidRPr="00676E40">
              <w:rPr>
                <w:sz w:val="22"/>
                <w:szCs w:val="22"/>
              </w:rPr>
              <w:t>обеспечить надлежащее хранение Конфиденциальной информации</w:t>
            </w:r>
            <w:r>
              <w:rPr>
                <w:sz w:val="22"/>
                <w:szCs w:val="22"/>
              </w:rPr>
              <w:t>, исключающее доступ к ней любых лиц без согласия Раскрывающей стороны</w:t>
            </w:r>
            <w:r w:rsidRPr="00676E40">
              <w:rPr>
                <w:sz w:val="22"/>
                <w:szCs w:val="22"/>
              </w:rPr>
              <w:t>;</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c</w:t>
            </w:r>
            <w:r w:rsidRPr="00676E40">
              <w:rPr>
                <w:sz w:val="22"/>
                <w:szCs w:val="22"/>
              </w:rPr>
              <w:t>)</w:t>
            </w:r>
            <w:r>
              <w:rPr>
                <w:sz w:val="22"/>
                <w:szCs w:val="22"/>
                <w:lang w:val="en-US"/>
              </w:rPr>
              <w:t> </w:t>
            </w:r>
            <w:r w:rsidRPr="00676E40">
              <w:rPr>
                <w:sz w:val="22"/>
                <w:szCs w:val="22"/>
              </w:rPr>
              <w:t xml:space="preserve">использовать эту информацию только в предусмотренных Соглашением целях и никогда не использовать ее в каких-либо иных целях без предварительного письменного согласия Раскрывающей стороны; </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d</w:t>
            </w:r>
            <w:r w:rsidRPr="00676E40">
              <w:rPr>
                <w:sz w:val="22"/>
                <w:szCs w:val="22"/>
              </w:rPr>
              <w:t>)</w:t>
            </w:r>
            <w:r>
              <w:rPr>
                <w:sz w:val="22"/>
                <w:szCs w:val="22"/>
                <w:lang w:val="en-US"/>
              </w:rPr>
              <w:t> </w:t>
            </w:r>
            <w:r w:rsidRPr="00676E40">
              <w:rPr>
                <w:sz w:val="22"/>
                <w:szCs w:val="22"/>
              </w:rPr>
              <w:t xml:space="preserve">обеспечить доступ к полученной </w:t>
            </w:r>
            <w:r>
              <w:rPr>
                <w:sz w:val="22"/>
                <w:szCs w:val="22"/>
              </w:rPr>
              <w:t xml:space="preserve">Конфиденциальной </w:t>
            </w:r>
            <w:r w:rsidRPr="00676E40">
              <w:rPr>
                <w:sz w:val="22"/>
                <w:szCs w:val="22"/>
              </w:rPr>
              <w:t>информации только тем из работников, которые по своему функционалу правомочны на ее использование в целях, определенных настоящим Соглашением</w:t>
            </w:r>
            <w:r>
              <w:rPr>
                <w:sz w:val="22"/>
                <w:szCs w:val="22"/>
              </w:rPr>
              <w:t xml:space="preserve"> (</w:t>
            </w:r>
            <w:r w:rsidRPr="00676E40">
              <w:rPr>
                <w:sz w:val="22"/>
                <w:szCs w:val="22"/>
              </w:rPr>
              <w:t>тем самым исключив доступ к информации для работников, не участвующих в проекте</w:t>
            </w:r>
            <w:r>
              <w:rPr>
                <w:sz w:val="22"/>
                <w:szCs w:val="22"/>
              </w:rPr>
              <w:t>), с которыми Получающая сторона заключила соответствующие соглашения о конфиденциальности и которых Получающая сторона уведомила о конфиденциальности информации</w:t>
            </w:r>
            <w:r w:rsidRPr="00676E40">
              <w:rPr>
                <w:sz w:val="22"/>
                <w:szCs w:val="22"/>
              </w:rPr>
              <w:t xml:space="preserve">; </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Pr>
                <w:sz w:val="22"/>
                <w:szCs w:val="22"/>
                <w:lang w:val="en-US"/>
              </w:rPr>
              <w:t>e</w:t>
            </w:r>
            <w:r w:rsidRPr="00676E40">
              <w:rPr>
                <w:sz w:val="22"/>
                <w:szCs w:val="22"/>
              </w:rPr>
              <w:t>)</w:t>
            </w:r>
            <w:r>
              <w:rPr>
                <w:sz w:val="22"/>
                <w:szCs w:val="22"/>
                <w:lang w:val="de-DE"/>
              </w:rPr>
              <w:t> </w:t>
            </w:r>
            <w:r w:rsidRPr="00676E40">
              <w:rPr>
                <w:sz w:val="22"/>
                <w:szCs w:val="22"/>
              </w:rPr>
              <w:t>не передавать эту информацию третьим лицам без предварительного письменного согласия Раскрывающей стороны, за исключением случаев, когда эта информация:</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w:t>
            </w:r>
            <w:r>
              <w:rPr>
                <w:sz w:val="22"/>
                <w:szCs w:val="22"/>
                <w:lang w:val="en-US"/>
              </w:rPr>
              <w:t> </w:t>
            </w:r>
            <w:r w:rsidRPr="00676E40">
              <w:rPr>
                <w:sz w:val="22"/>
                <w:szCs w:val="22"/>
              </w:rPr>
              <w:t>была или стала общеизвестной из источника, отличного от Раскрывающей</w:t>
            </w:r>
            <w:r w:rsidR="00DB5DB6" w:rsidRPr="00DB5DB6">
              <w:rPr>
                <w:sz w:val="22"/>
                <w:szCs w:val="22"/>
              </w:rPr>
              <w:t xml:space="preserve"> </w:t>
            </w:r>
            <w:r w:rsidRPr="00676E40">
              <w:rPr>
                <w:sz w:val="22"/>
                <w:szCs w:val="22"/>
              </w:rPr>
              <w:t>стороны;</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lastRenderedPageBreak/>
              <w:t>-</w:t>
            </w:r>
            <w:r w:rsidRPr="00676E40">
              <w:rPr>
                <w:sz w:val="22"/>
                <w:szCs w:val="22"/>
                <w:lang w:val="en-US"/>
              </w:rPr>
              <w:t> </w:t>
            </w:r>
            <w:r w:rsidRPr="00676E40">
              <w:rPr>
                <w:sz w:val="22"/>
                <w:szCs w:val="22"/>
              </w:rPr>
              <w:t>была на законных основаниях известна Получающей стороне и третьим лицам до ее получения от Раскрывающей стороны;</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676E40">
              <w:rPr>
                <w:sz w:val="22"/>
                <w:szCs w:val="22"/>
              </w:rPr>
              <w:t>-</w:t>
            </w:r>
            <w:r w:rsidRPr="00676E40">
              <w:rPr>
                <w:sz w:val="22"/>
                <w:szCs w:val="22"/>
                <w:lang w:val="en-US"/>
              </w:rPr>
              <w:t> </w:t>
            </w:r>
            <w:r w:rsidRPr="00676E40">
              <w:rPr>
                <w:sz w:val="22"/>
                <w:szCs w:val="22"/>
              </w:rPr>
              <w:t xml:space="preserve">должна быть раскрыта Получающей стороной в соответствии с действующим </w:t>
            </w:r>
            <w:r>
              <w:rPr>
                <w:sz w:val="22"/>
                <w:szCs w:val="22"/>
              </w:rPr>
              <w:t xml:space="preserve">применимым </w:t>
            </w:r>
            <w:r w:rsidRPr="00676E40">
              <w:rPr>
                <w:sz w:val="22"/>
                <w:szCs w:val="22"/>
              </w:rPr>
              <w:t>законодательством.</w:t>
            </w:r>
          </w:p>
          <w:p w:rsidR="00C5713E" w:rsidRPr="00676E40" w:rsidRDefault="00C5713E" w:rsidP="00676E40">
            <w:pPr>
              <w:autoSpaceDE w:val="0"/>
              <w:autoSpaceDN w:val="0"/>
              <w:adjustRightInd w:val="0"/>
              <w:jc w:val="both"/>
            </w:pPr>
          </w:p>
        </w:tc>
      </w:tr>
      <w:tr w:rsidR="00C5713E" w:rsidRPr="00C5713E" w:rsidTr="00C5713E">
        <w:trPr>
          <w:trHeight w:val="20"/>
        </w:trPr>
        <w:tc>
          <w:tcPr>
            <w:tcW w:w="9385" w:type="dxa"/>
            <w:gridSpan w:val="2"/>
          </w:tcPr>
          <w:p w:rsidR="00C5713E" w:rsidRPr="00676E40" w:rsidRDefault="00C5713E" w:rsidP="001A3D4B">
            <w:pPr>
              <w:autoSpaceDE w:val="0"/>
              <w:autoSpaceDN w:val="0"/>
              <w:adjustRightInd w:val="0"/>
              <w:jc w:val="both"/>
            </w:pPr>
            <w:r>
              <w:rPr>
                <w:sz w:val="22"/>
                <w:szCs w:val="22"/>
                <w:lang w:val="en-US"/>
              </w:rPr>
              <w:t>f</w:t>
            </w:r>
            <w:r>
              <w:rPr>
                <w:sz w:val="22"/>
                <w:szCs w:val="22"/>
              </w:rPr>
              <w:t>)</w:t>
            </w:r>
            <w:r>
              <w:rPr>
                <w:sz w:val="22"/>
                <w:szCs w:val="22"/>
                <w:lang w:val="en-US"/>
              </w:rPr>
              <w:t> </w:t>
            </w:r>
            <w:r w:rsidRPr="00FB375B">
              <w:rPr>
                <w:sz w:val="22"/>
                <w:szCs w:val="22"/>
              </w:rPr>
              <w:t>незамедлительно вернуть Раскрывающей стороне материальные носители, содержащие Конфиденциальную информацию</w:t>
            </w:r>
            <w:r>
              <w:rPr>
                <w:sz w:val="22"/>
                <w:szCs w:val="22"/>
              </w:rPr>
              <w:t xml:space="preserve"> (в случае если Конфиденциальная информация передавалась Раскрывающей стороной на материальных носителях) и уничтожить все копии Конфиденциальной информации, находящиеся у Получающей стороны и у третьих лиц, в случае, если у</w:t>
            </w:r>
            <w:r w:rsidR="00DB5DB6" w:rsidRPr="00DB5DB6">
              <w:rPr>
                <w:sz w:val="22"/>
                <w:szCs w:val="22"/>
              </w:rPr>
              <w:t xml:space="preserve"> </w:t>
            </w:r>
            <w:r w:rsidRPr="001A3D4B">
              <w:rPr>
                <w:sz w:val="22"/>
                <w:szCs w:val="22"/>
              </w:rPr>
              <w:t xml:space="preserve">Получающей стороны </w:t>
            </w:r>
            <w:r>
              <w:rPr>
                <w:sz w:val="22"/>
                <w:szCs w:val="22"/>
              </w:rPr>
              <w:t>больше нет необходимости в использовании Конфиденциальной информации либо по требованию Раскрывающей стороны.</w:t>
            </w:r>
          </w:p>
        </w:tc>
      </w:tr>
      <w:tr w:rsidR="00C5713E" w:rsidRPr="00C5713E" w:rsidTr="00C5713E">
        <w:trPr>
          <w:trHeight w:val="20"/>
        </w:trPr>
        <w:tc>
          <w:tcPr>
            <w:tcW w:w="9385" w:type="dxa"/>
            <w:gridSpan w:val="2"/>
          </w:tcPr>
          <w:p w:rsidR="00C5713E" w:rsidRPr="00676E40" w:rsidRDefault="00C5713E" w:rsidP="00676E40">
            <w:pPr>
              <w:autoSpaceDE w:val="0"/>
              <w:autoSpaceDN w:val="0"/>
              <w:adjustRightInd w:val="0"/>
              <w:jc w:val="both"/>
            </w:pPr>
            <w:r w:rsidRPr="008B6472">
              <w:rPr>
                <w:sz w:val="22"/>
                <w:szCs w:val="22"/>
              </w:rPr>
              <w:t>4</w:t>
            </w:r>
            <w:r w:rsidRPr="00676E40">
              <w:rPr>
                <w:sz w:val="22"/>
                <w:szCs w:val="22"/>
              </w:rPr>
              <w:t>.2.</w:t>
            </w:r>
            <w:r>
              <w:rPr>
                <w:sz w:val="22"/>
                <w:szCs w:val="22"/>
              </w:rPr>
              <w:t> </w:t>
            </w:r>
            <w:r w:rsidRPr="00676E40">
              <w:rPr>
                <w:sz w:val="22"/>
                <w:szCs w:val="22"/>
              </w:rPr>
              <w:t xml:space="preserve">В случае </w:t>
            </w:r>
            <w:r>
              <w:rPr>
                <w:sz w:val="22"/>
                <w:szCs w:val="22"/>
              </w:rPr>
              <w:t>предоставления Получающей стороной</w:t>
            </w:r>
            <w:r w:rsidR="00DB5DB6" w:rsidRPr="00DB5DB6">
              <w:rPr>
                <w:sz w:val="22"/>
                <w:szCs w:val="22"/>
              </w:rPr>
              <w:t xml:space="preserve"> </w:t>
            </w:r>
            <w:r w:rsidRPr="00676E40">
              <w:rPr>
                <w:sz w:val="22"/>
                <w:szCs w:val="22"/>
              </w:rPr>
              <w:t>Конфиденциальной информации, полученной от Раскрывающей Стороны, по обязательному к исполнению требованию органов государственной власти</w:t>
            </w:r>
            <w:r>
              <w:rPr>
                <w:sz w:val="22"/>
                <w:szCs w:val="22"/>
              </w:rPr>
              <w:t xml:space="preserve">, </w:t>
            </w:r>
            <w:r w:rsidRPr="0081754A">
              <w:rPr>
                <w:sz w:val="22"/>
                <w:szCs w:val="22"/>
              </w:rPr>
              <w:t>иного государственного органа, органа местного самоуправления</w:t>
            </w:r>
            <w:r w:rsidRPr="00676E40">
              <w:rPr>
                <w:sz w:val="22"/>
                <w:szCs w:val="22"/>
              </w:rPr>
              <w:t xml:space="preserve"> Получающая сторона обязуется незамедлительно</w:t>
            </w:r>
            <w:r>
              <w:rPr>
                <w:sz w:val="22"/>
                <w:szCs w:val="22"/>
              </w:rPr>
              <w:t xml:space="preserve"> с момента получения указанного требования</w:t>
            </w:r>
            <w:r w:rsidRPr="00676E40">
              <w:rPr>
                <w:sz w:val="22"/>
                <w:szCs w:val="22"/>
              </w:rPr>
              <w:t xml:space="preserve"> уведомить об этом</w:t>
            </w:r>
            <w:r w:rsidR="00DB5DB6" w:rsidRPr="00DB5DB6">
              <w:rPr>
                <w:sz w:val="22"/>
                <w:szCs w:val="22"/>
              </w:rPr>
              <w:t xml:space="preserve"> </w:t>
            </w:r>
            <w:r w:rsidRPr="00676E40">
              <w:rPr>
                <w:sz w:val="22"/>
                <w:szCs w:val="22"/>
              </w:rPr>
              <w:t xml:space="preserve">Раскрывающую сторону и ограничить такую передачу требуемым минимумом. </w:t>
            </w:r>
          </w:p>
          <w:p w:rsidR="00C5713E" w:rsidRPr="00676E40" w:rsidRDefault="00C5713E" w:rsidP="00676E40">
            <w:pPr>
              <w:autoSpaceDE w:val="0"/>
              <w:autoSpaceDN w:val="0"/>
              <w:adjustRightInd w:val="0"/>
              <w:jc w:val="both"/>
            </w:pPr>
          </w:p>
        </w:tc>
      </w:tr>
      <w:tr w:rsidR="00C5713E" w:rsidRPr="002E6C2B" w:rsidTr="00C5713E">
        <w:trPr>
          <w:trHeight w:val="20"/>
        </w:trPr>
        <w:tc>
          <w:tcPr>
            <w:tcW w:w="9385" w:type="dxa"/>
            <w:gridSpan w:val="2"/>
          </w:tcPr>
          <w:p w:rsidR="00C5713E" w:rsidRDefault="00C5713E" w:rsidP="00BB32E5">
            <w:pPr>
              <w:jc w:val="center"/>
              <w:rPr>
                <w:b/>
              </w:rPr>
            </w:pPr>
            <w:r w:rsidRPr="00BB32E5">
              <w:rPr>
                <w:b/>
                <w:sz w:val="22"/>
                <w:szCs w:val="22"/>
              </w:rPr>
              <w:t xml:space="preserve">Статья 5. </w:t>
            </w:r>
            <w:r>
              <w:rPr>
                <w:b/>
                <w:sz w:val="22"/>
                <w:szCs w:val="22"/>
              </w:rPr>
              <w:t>Персональные данные</w:t>
            </w:r>
            <w:r w:rsidRPr="00BB32E5">
              <w:rPr>
                <w:b/>
                <w:sz w:val="22"/>
                <w:szCs w:val="22"/>
              </w:rPr>
              <w:t>.</w:t>
            </w:r>
          </w:p>
          <w:p w:rsidR="00C5713E" w:rsidRPr="00BB32E5" w:rsidRDefault="00C5713E" w:rsidP="00BB32E5">
            <w:pPr>
              <w:jc w:val="center"/>
              <w:rPr>
                <w:b/>
              </w:rPr>
            </w:pPr>
          </w:p>
        </w:tc>
      </w:tr>
      <w:tr w:rsidR="00C5713E" w:rsidRPr="00C5713E" w:rsidTr="00C5713E">
        <w:trPr>
          <w:trHeight w:val="20"/>
        </w:trPr>
        <w:tc>
          <w:tcPr>
            <w:tcW w:w="9385" w:type="dxa"/>
            <w:gridSpan w:val="2"/>
          </w:tcPr>
          <w:p w:rsidR="00C5713E" w:rsidRPr="00BB32E5" w:rsidRDefault="00C5713E" w:rsidP="00DE5D6E">
            <w:pPr>
              <w:jc w:val="both"/>
              <w:rPr>
                <w:snapToGrid w:val="0"/>
                <w:color w:val="000000"/>
              </w:rPr>
            </w:pPr>
            <w:r w:rsidRPr="00BB32E5">
              <w:rPr>
                <w:snapToGrid w:val="0"/>
                <w:color w:val="000000"/>
                <w:sz w:val="22"/>
              </w:rPr>
              <w:t>5.1. В случае получения Сторонами персональных данных от субъектов персональных данных, являющихся работниками Сторон, Стороны обязуются обеспечивать правомерную передачу персональных данных друг другу, которая может осуществляться в целях:</w:t>
            </w:r>
          </w:p>
          <w:p w:rsidR="00C5713E" w:rsidRPr="00BB32E5" w:rsidRDefault="00C5713E" w:rsidP="0087758C">
            <w:pPr>
              <w:jc w:val="both"/>
              <w:rPr>
                <w:snapToGrid w:val="0"/>
                <w:color w:val="000000"/>
              </w:rPr>
            </w:pPr>
          </w:p>
          <w:p w:rsidR="00C5713E" w:rsidRPr="00BB32E5" w:rsidRDefault="00C5713E" w:rsidP="0087758C">
            <w:pPr>
              <w:jc w:val="both"/>
              <w:rPr>
                <w:rFonts w:eastAsia="Times New Roman"/>
                <w:lang w:eastAsia="en-US"/>
              </w:rPr>
            </w:pPr>
            <w:r w:rsidRPr="00BB32E5">
              <w:rPr>
                <w:rFonts w:eastAsia="Times New Roman"/>
                <w:sz w:val="22"/>
                <w:lang w:eastAsia="en-US"/>
              </w:rPr>
              <w:t>5.1.1. выполнения Сторонами своих обязательств по заключенным или заключаемым между Сторонами договорам и соглашениям;</w:t>
            </w:r>
          </w:p>
          <w:p w:rsidR="00C5713E" w:rsidRPr="00BB32E5" w:rsidRDefault="00C5713E" w:rsidP="0087758C">
            <w:pPr>
              <w:jc w:val="both"/>
              <w:rPr>
                <w:rFonts w:eastAsia="Times New Roman"/>
                <w:lang w:eastAsia="en-US"/>
              </w:rPr>
            </w:pPr>
            <w:r w:rsidRPr="00BB32E5">
              <w:rPr>
                <w:rFonts w:eastAsia="Times New Roman"/>
                <w:sz w:val="22"/>
                <w:lang w:eastAsia="en-US"/>
              </w:rPr>
              <w:t>5.1.2. участия одной из Сторон в процедурах закупок другой Стороны;</w:t>
            </w:r>
          </w:p>
          <w:p w:rsidR="00C5713E" w:rsidRPr="00BB32E5" w:rsidRDefault="00C5713E" w:rsidP="0087758C">
            <w:pPr>
              <w:jc w:val="both"/>
              <w:rPr>
                <w:rFonts w:eastAsia="Times New Roman"/>
                <w:lang w:eastAsia="en-US"/>
              </w:rPr>
            </w:pPr>
            <w:r w:rsidRPr="00BB32E5">
              <w:rPr>
                <w:rFonts w:eastAsia="Times New Roman"/>
                <w:sz w:val="22"/>
                <w:lang w:eastAsia="en-US"/>
              </w:rPr>
              <w:t>5.1.3. ведения деловых переговоров между Сторонами;</w:t>
            </w:r>
          </w:p>
          <w:p w:rsidR="00C5713E" w:rsidRDefault="00C5713E" w:rsidP="00BB32E5">
            <w:pPr>
              <w:jc w:val="both"/>
              <w:rPr>
                <w:rFonts w:eastAsia="Times New Roman"/>
                <w:lang w:val="en-US" w:eastAsia="en-US"/>
              </w:rPr>
            </w:pPr>
            <w:r w:rsidRPr="00BB32E5">
              <w:rPr>
                <w:rFonts w:eastAsia="Times New Roman"/>
                <w:sz w:val="22"/>
                <w:lang w:val="en-US" w:eastAsia="en-US"/>
              </w:rPr>
              <w:t>5.1.4. </w:t>
            </w:r>
            <w:r w:rsidRPr="00BB32E5">
              <w:rPr>
                <w:rFonts w:eastAsia="Times New Roman"/>
                <w:sz w:val="22"/>
                <w:lang w:eastAsia="en-US"/>
              </w:rPr>
              <w:t>проявления</w:t>
            </w:r>
            <w:r>
              <w:rPr>
                <w:rFonts w:eastAsia="Times New Roman"/>
                <w:sz w:val="22"/>
                <w:lang w:val="en-US" w:eastAsia="en-US"/>
              </w:rPr>
              <w:t xml:space="preserve"> </w:t>
            </w:r>
            <w:r w:rsidRPr="00BB32E5">
              <w:rPr>
                <w:rFonts w:eastAsia="Times New Roman"/>
                <w:sz w:val="22"/>
                <w:lang w:eastAsia="en-US"/>
              </w:rPr>
              <w:t>Сторонами</w:t>
            </w:r>
            <w:r>
              <w:rPr>
                <w:rFonts w:eastAsia="Times New Roman"/>
                <w:sz w:val="22"/>
                <w:lang w:val="en-US" w:eastAsia="en-US"/>
              </w:rPr>
              <w:t xml:space="preserve"> </w:t>
            </w:r>
            <w:r w:rsidRPr="00BB32E5">
              <w:rPr>
                <w:rFonts w:eastAsia="Times New Roman"/>
                <w:sz w:val="22"/>
                <w:lang w:eastAsia="en-US"/>
              </w:rPr>
              <w:t>должной</w:t>
            </w:r>
            <w:r>
              <w:rPr>
                <w:rFonts w:eastAsia="Times New Roman"/>
                <w:sz w:val="22"/>
                <w:lang w:val="en-US" w:eastAsia="en-US"/>
              </w:rPr>
              <w:t xml:space="preserve"> </w:t>
            </w:r>
            <w:r w:rsidRPr="00BB32E5">
              <w:rPr>
                <w:rFonts w:eastAsia="Times New Roman"/>
                <w:sz w:val="22"/>
                <w:lang w:eastAsia="en-US"/>
              </w:rPr>
              <w:t>осмотрительности</w:t>
            </w:r>
            <w:r w:rsidRPr="00BB32E5">
              <w:rPr>
                <w:rFonts w:eastAsia="Times New Roman"/>
                <w:sz w:val="22"/>
                <w:lang w:val="en-US" w:eastAsia="en-US"/>
              </w:rPr>
              <w:t>.</w:t>
            </w:r>
          </w:p>
          <w:p w:rsidR="00C5713E" w:rsidRPr="00BB32E5" w:rsidRDefault="00C5713E" w:rsidP="00BB32E5">
            <w:pPr>
              <w:jc w:val="both"/>
              <w:rPr>
                <w:rFonts w:eastAsia="Times New Roman"/>
                <w:lang w:val="en-US" w:eastAsia="en-US"/>
              </w:rPr>
            </w:pPr>
          </w:p>
        </w:tc>
      </w:tr>
      <w:tr w:rsidR="00C5713E" w:rsidRPr="00C5713E" w:rsidTr="00C5713E">
        <w:trPr>
          <w:trHeight w:val="20"/>
        </w:trPr>
        <w:tc>
          <w:tcPr>
            <w:tcW w:w="9385" w:type="dxa"/>
            <w:gridSpan w:val="2"/>
          </w:tcPr>
          <w:p w:rsidR="00C5713E" w:rsidRPr="00BB32E5" w:rsidRDefault="00C5713E" w:rsidP="002E6C2B">
            <w:pPr>
              <w:jc w:val="both"/>
              <w:rPr>
                <w:snapToGrid w:val="0"/>
                <w:color w:val="000000"/>
              </w:rPr>
            </w:pPr>
            <w:r w:rsidRPr="00BB32E5">
              <w:rPr>
                <w:snapToGrid w:val="0"/>
                <w:color w:val="000000"/>
                <w:sz w:val="22"/>
              </w:rPr>
              <w:t>5.2. Передающая Сторона на основании соответствующего запроса, поступившего от получающей Стороны, предоставляет получающей Стороне подтверждение либо факта получения согласия субъектов на осуществление передачи их персональных данных, либо подтверждение наличия иных законных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rsidR="00C5713E" w:rsidRPr="00BB32E5" w:rsidRDefault="00C5713E" w:rsidP="002E6C2B">
            <w:pPr>
              <w:jc w:val="both"/>
              <w:rPr>
                <w:snapToGrid w:val="0"/>
                <w:color w:val="000000"/>
              </w:rPr>
            </w:pPr>
          </w:p>
          <w:p w:rsidR="00C5713E" w:rsidRPr="00BB32E5" w:rsidRDefault="00C5713E" w:rsidP="002E6C2B">
            <w:pPr>
              <w:jc w:val="both"/>
              <w:rPr>
                <w:snapToGrid w:val="0"/>
                <w:color w:val="000000"/>
              </w:rPr>
            </w:pPr>
            <w:r w:rsidRPr="00BB32E5">
              <w:rPr>
                <w:snapToGrid w:val="0"/>
                <w:color w:val="000000"/>
                <w:sz w:val="22"/>
              </w:rPr>
              <w:t>Передающая Сторона обязуется незамедлительно уведомлять получающую Сторону об отзывах субъектами персональных данных согласия на обработку персональных данных.</w:t>
            </w:r>
          </w:p>
          <w:p w:rsidR="00C5713E" w:rsidRPr="002E6C2B" w:rsidRDefault="00C5713E" w:rsidP="002E6C2B">
            <w:pPr>
              <w:jc w:val="both"/>
              <w:rPr>
                <w:snapToGrid w:val="0"/>
                <w:color w:val="000000"/>
              </w:rPr>
            </w:pPr>
          </w:p>
        </w:tc>
      </w:tr>
      <w:tr w:rsidR="00C5713E" w:rsidRPr="00C5713E" w:rsidTr="00C5713E">
        <w:trPr>
          <w:trHeight w:val="20"/>
        </w:trPr>
        <w:tc>
          <w:tcPr>
            <w:tcW w:w="9385" w:type="dxa"/>
            <w:gridSpan w:val="2"/>
          </w:tcPr>
          <w:p w:rsidR="00C5713E" w:rsidRDefault="00C5713E" w:rsidP="002E6C2B">
            <w:pPr>
              <w:jc w:val="both"/>
              <w:rPr>
                <w:snapToGrid w:val="0"/>
                <w:color w:val="000000"/>
              </w:rPr>
            </w:pPr>
            <w:r w:rsidRPr="00BB32E5">
              <w:rPr>
                <w:snapToGrid w:val="0"/>
                <w:color w:val="000000"/>
                <w:sz w:val="22"/>
              </w:rPr>
              <w:t>5.3. Стороны обязуются обеспечивать конфиденциальность и безопасность передаваемых друг другу персональных данных при их обработке.</w:t>
            </w:r>
          </w:p>
          <w:p w:rsidR="00C5713E" w:rsidRPr="00BB32E5" w:rsidRDefault="00C5713E" w:rsidP="002E6C2B">
            <w:pPr>
              <w:jc w:val="both"/>
              <w:rPr>
                <w:snapToGrid w:val="0"/>
                <w:color w:val="000000"/>
              </w:rPr>
            </w:pPr>
          </w:p>
        </w:tc>
      </w:tr>
      <w:tr w:rsidR="00C5713E" w:rsidRPr="00C5713E" w:rsidTr="00C5713E">
        <w:trPr>
          <w:trHeight w:val="20"/>
        </w:trPr>
        <w:tc>
          <w:tcPr>
            <w:tcW w:w="9385" w:type="dxa"/>
            <w:gridSpan w:val="2"/>
          </w:tcPr>
          <w:p w:rsidR="00C5713E" w:rsidRDefault="00C5713E" w:rsidP="002E6C2B">
            <w:pPr>
              <w:jc w:val="both"/>
              <w:rPr>
                <w:snapToGrid w:val="0"/>
                <w:color w:val="000000"/>
              </w:rPr>
            </w:pPr>
            <w:r w:rsidRPr="00BB32E5">
              <w:rPr>
                <w:snapToGrid w:val="0"/>
                <w:color w:val="000000"/>
                <w:sz w:val="22"/>
              </w:rPr>
              <w:t>5.4. Получающая сторона имеет право привлекать третьих лиц к обработке полученных персональных данных в предусмотренных настоящим Соглашением целях без дополнительного согласия передающей Стороны при условии обеспечения указанными третьими лицами конфиденциальности и безопасности персональных данных при обработке. Получающая сторона обязана по запросу передающей Стороны предоставить сведения о привлекаемых к обработке персональных данных третьих лицах, а также сведения о том, какие персональные данные, каких субъектов и в каких целях были переданы третьим лицам.</w:t>
            </w:r>
          </w:p>
          <w:p w:rsidR="00C5713E" w:rsidRPr="002E6C2B" w:rsidRDefault="00C5713E" w:rsidP="002E6C2B">
            <w:pPr>
              <w:jc w:val="both"/>
              <w:rPr>
                <w:snapToGrid w:val="0"/>
                <w:color w:val="000000"/>
              </w:rPr>
            </w:pPr>
          </w:p>
        </w:tc>
      </w:tr>
      <w:tr w:rsidR="00C5713E" w:rsidRPr="00C5713E" w:rsidTr="00C5713E">
        <w:trPr>
          <w:trHeight w:val="20"/>
        </w:trPr>
        <w:tc>
          <w:tcPr>
            <w:tcW w:w="9385" w:type="dxa"/>
            <w:gridSpan w:val="2"/>
          </w:tcPr>
          <w:p w:rsidR="00C5713E" w:rsidRPr="00BB32E5" w:rsidRDefault="00C5713E" w:rsidP="00DE5D6E">
            <w:pPr>
              <w:jc w:val="both"/>
              <w:rPr>
                <w:snapToGrid w:val="0"/>
                <w:color w:val="000000"/>
              </w:rPr>
            </w:pPr>
            <w:r w:rsidRPr="00BB32E5">
              <w:rPr>
                <w:snapToGrid w:val="0"/>
                <w:color w:val="000000"/>
                <w:sz w:val="22"/>
              </w:rPr>
              <w:t>5.5. Одна Сторона обязуется возместить другой Стороне убытки в размере причиненного и документально подтвержденного реального ущерба, причиненного этой Стороне вследствие нарушения по вине другой Стороны конфиденциальности и (или) безопасности передаваемых ей персональных данных при их обработке.</w:t>
            </w:r>
          </w:p>
          <w:p w:rsidR="00C5713E" w:rsidRPr="00BB32E5" w:rsidRDefault="00C5713E" w:rsidP="00DE5D6E">
            <w:pPr>
              <w:jc w:val="both"/>
              <w:rPr>
                <w:snapToGrid w:val="0"/>
                <w:color w:val="000000"/>
              </w:rPr>
            </w:pPr>
          </w:p>
          <w:p w:rsidR="00C5713E" w:rsidRPr="00BB32E5" w:rsidRDefault="00C5713E" w:rsidP="00DE5D6E">
            <w:pPr>
              <w:jc w:val="both"/>
              <w:rPr>
                <w:snapToGrid w:val="0"/>
                <w:color w:val="000000"/>
              </w:rPr>
            </w:pPr>
            <w:r w:rsidRPr="00BB32E5">
              <w:rPr>
                <w:snapToGrid w:val="0"/>
                <w:color w:val="000000"/>
                <w:sz w:val="22"/>
              </w:rPr>
              <w:t>Передающая Сторона обязуется возместить получающей Стороне убытки, связанные с привлечением получающей Стороны к ответственности вследствие неисполнения или ненадлежащего исполнения передающей Стороной обязательства, установленного в п. 2 настоящего Соглашения, или вследствие иных обстоятельств, за которые отвечает передающая Сторона.</w:t>
            </w:r>
          </w:p>
          <w:p w:rsidR="00C5713E" w:rsidRPr="00BB32E5" w:rsidRDefault="00C5713E" w:rsidP="002E6C2B">
            <w:pPr>
              <w:jc w:val="both"/>
              <w:rPr>
                <w:snapToGrid w:val="0"/>
                <w:color w:val="000000"/>
              </w:rPr>
            </w:pPr>
          </w:p>
        </w:tc>
      </w:tr>
      <w:tr w:rsidR="00C5713E" w:rsidRPr="00C5713E" w:rsidTr="00C5713E">
        <w:trPr>
          <w:trHeight w:val="20"/>
        </w:trPr>
        <w:tc>
          <w:tcPr>
            <w:tcW w:w="9385" w:type="dxa"/>
            <w:gridSpan w:val="2"/>
          </w:tcPr>
          <w:p w:rsidR="00C5713E" w:rsidRPr="00676E40" w:rsidRDefault="00C5713E" w:rsidP="00805374">
            <w:pPr>
              <w:jc w:val="center"/>
              <w:rPr>
                <w:b/>
              </w:rPr>
            </w:pPr>
            <w:r w:rsidRPr="00676E40">
              <w:rPr>
                <w:b/>
                <w:sz w:val="22"/>
                <w:szCs w:val="22"/>
              </w:rPr>
              <w:lastRenderedPageBreak/>
              <w:t xml:space="preserve">Статья </w:t>
            </w:r>
            <w:r>
              <w:rPr>
                <w:b/>
                <w:sz w:val="22"/>
                <w:szCs w:val="22"/>
                <w:lang w:val="en-US"/>
              </w:rPr>
              <w:t>6</w:t>
            </w:r>
            <w:r w:rsidRPr="00676E40">
              <w:rPr>
                <w:b/>
                <w:sz w:val="22"/>
                <w:szCs w:val="22"/>
              </w:rPr>
              <w:t>.</w:t>
            </w:r>
            <w:r>
              <w:rPr>
                <w:b/>
                <w:sz w:val="22"/>
                <w:szCs w:val="22"/>
              </w:rPr>
              <w:t> </w:t>
            </w:r>
            <w:r w:rsidRPr="00676E40">
              <w:rPr>
                <w:b/>
                <w:sz w:val="22"/>
                <w:szCs w:val="22"/>
              </w:rPr>
              <w:t>Ответственность сторон</w:t>
            </w:r>
          </w:p>
          <w:p w:rsidR="00C5713E" w:rsidRPr="00676E40" w:rsidRDefault="00C5713E" w:rsidP="00805374">
            <w:pPr>
              <w:jc w:val="center"/>
              <w:rPr>
                <w:b/>
              </w:rPr>
            </w:pPr>
          </w:p>
        </w:tc>
      </w:tr>
      <w:tr w:rsidR="00C5713E" w:rsidRPr="00DB5DB6" w:rsidTr="00C5713E">
        <w:trPr>
          <w:trHeight w:val="20"/>
        </w:trPr>
        <w:tc>
          <w:tcPr>
            <w:tcW w:w="9385" w:type="dxa"/>
            <w:gridSpan w:val="2"/>
          </w:tcPr>
          <w:p w:rsidR="00C5713E" w:rsidRPr="00676E40" w:rsidRDefault="00C5713E" w:rsidP="00805374">
            <w:pPr>
              <w:pStyle w:val="a8"/>
              <w:rPr>
                <w:iCs/>
              </w:rPr>
            </w:pPr>
            <w:r w:rsidRPr="00BB32E5">
              <w:rPr>
                <w:iCs/>
              </w:rPr>
              <w:t>6</w:t>
            </w:r>
            <w:r w:rsidRPr="00676E40">
              <w:rPr>
                <w:iCs/>
              </w:rPr>
              <w:t>.1.</w:t>
            </w:r>
            <w:r w:rsidRPr="00676E40">
              <w:rPr>
                <w:iCs/>
                <w:lang w:val="en-US"/>
              </w:rPr>
              <w:t> </w:t>
            </w:r>
            <w:r>
              <w:rPr>
                <w:iCs/>
              </w:rPr>
              <w:t>Получающая с</w:t>
            </w:r>
            <w:r w:rsidRPr="00676E40">
              <w:rPr>
                <w:iCs/>
              </w:rPr>
              <w:t>торон</w:t>
            </w:r>
            <w:r>
              <w:rPr>
                <w:iCs/>
              </w:rPr>
              <w:t>а</w:t>
            </w:r>
            <w:r w:rsidR="00DB5DB6" w:rsidRPr="00DB5DB6">
              <w:rPr>
                <w:iCs/>
              </w:rPr>
              <w:t xml:space="preserve"> </w:t>
            </w:r>
            <w:r w:rsidRPr="00676E40">
              <w:rPr>
                <w:iCs/>
              </w:rPr>
              <w:t>нес</w:t>
            </w:r>
            <w:r>
              <w:rPr>
                <w:iCs/>
              </w:rPr>
              <w:t>е</w:t>
            </w:r>
            <w:r w:rsidRPr="00676E40">
              <w:rPr>
                <w:iCs/>
              </w:rPr>
              <w:t>т ответственность за действия своих работников</w:t>
            </w:r>
            <w:r>
              <w:rPr>
                <w:iCs/>
              </w:rPr>
              <w:t xml:space="preserve"> и третьих лиц, получивших Конфиденциальную информацию от Получающей стороны</w:t>
            </w:r>
            <w:r w:rsidRPr="00676E40">
              <w:rPr>
                <w:iCs/>
              </w:rPr>
              <w:t>, которые привели к разглашению Конфиденциальной информации третьим лицам. В случае разглашения Конфиденциальной информации третьим лицам Принимающей стороной Принимающая сторона</w:t>
            </w:r>
            <w:r w:rsidR="00DB5DB6" w:rsidRPr="00DB5DB6">
              <w:rPr>
                <w:iCs/>
              </w:rPr>
              <w:t xml:space="preserve"> </w:t>
            </w:r>
            <w:r w:rsidRPr="00676E40">
              <w:rPr>
                <w:iCs/>
              </w:rPr>
              <w:t>обязуется возместить фактический ущерб, причиненный Раскрывающей стороне таким разглашением.</w:t>
            </w:r>
          </w:p>
          <w:p w:rsidR="00C5713E" w:rsidRPr="00676E40" w:rsidRDefault="00C5713E" w:rsidP="00805374">
            <w:pPr>
              <w:pStyle w:val="a8"/>
              <w:rPr>
                <w:iCs/>
              </w:rPr>
            </w:pPr>
          </w:p>
        </w:tc>
      </w:tr>
      <w:tr w:rsidR="00C5713E" w:rsidRPr="00C5713E" w:rsidTr="00C5713E">
        <w:trPr>
          <w:trHeight w:val="20"/>
        </w:trPr>
        <w:tc>
          <w:tcPr>
            <w:tcW w:w="9385" w:type="dxa"/>
            <w:gridSpan w:val="2"/>
          </w:tcPr>
          <w:p w:rsidR="00C5713E" w:rsidRDefault="00C5713E" w:rsidP="006F194E">
            <w:pPr>
              <w:pStyle w:val="a8"/>
              <w:rPr>
                <w:iCs/>
              </w:rPr>
            </w:pPr>
            <w:r w:rsidRPr="00BB32E5">
              <w:rPr>
                <w:iCs/>
              </w:rPr>
              <w:t>6</w:t>
            </w:r>
            <w:r>
              <w:rPr>
                <w:iCs/>
              </w:rPr>
              <w:t xml:space="preserve">.2. При разглашении Конфиденциальной информации Принимающей стороной или третьими лицами, получившими Конфиденциальную информацию от Принимающей стороны, Принимающая сторона обязуется незамедлительно уведомить об этом Раскрывающую сторону. </w:t>
            </w:r>
          </w:p>
          <w:p w:rsidR="00C5713E" w:rsidRPr="00676E40" w:rsidRDefault="00C5713E" w:rsidP="006F194E">
            <w:pPr>
              <w:pStyle w:val="a8"/>
              <w:rPr>
                <w:iCs/>
              </w:rPr>
            </w:pPr>
          </w:p>
        </w:tc>
      </w:tr>
      <w:tr w:rsidR="00C5713E" w:rsidRPr="00676E40" w:rsidTr="00C5713E">
        <w:trPr>
          <w:trHeight w:val="20"/>
        </w:trPr>
        <w:tc>
          <w:tcPr>
            <w:tcW w:w="9385" w:type="dxa"/>
            <w:gridSpan w:val="2"/>
          </w:tcPr>
          <w:p w:rsidR="00C5713E" w:rsidRPr="00AD6CFC" w:rsidRDefault="00C5713E" w:rsidP="008B6472">
            <w:pPr>
              <w:autoSpaceDE w:val="0"/>
              <w:autoSpaceDN w:val="0"/>
              <w:adjustRightInd w:val="0"/>
              <w:jc w:val="center"/>
              <w:rPr>
                <w:b/>
              </w:rPr>
            </w:pPr>
            <w:r w:rsidRPr="00AD6CFC">
              <w:rPr>
                <w:b/>
                <w:sz w:val="22"/>
                <w:szCs w:val="22"/>
              </w:rPr>
              <w:t xml:space="preserve">Статья </w:t>
            </w:r>
            <w:r w:rsidRPr="00AD6CFC">
              <w:rPr>
                <w:b/>
                <w:sz w:val="22"/>
                <w:szCs w:val="22"/>
                <w:lang w:val="en-US"/>
              </w:rPr>
              <w:t>7</w:t>
            </w:r>
            <w:r w:rsidRPr="00AD6CFC">
              <w:rPr>
                <w:b/>
                <w:sz w:val="22"/>
                <w:szCs w:val="22"/>
              </w:rPr>
              <w:t>. Соблюдение законодательства</w:t>
            </w:r>
          </w:p>
          <w:p w:rsidR="00C5713E" w:rsidRPr="00AD6CFC" w:rsidRDefault="00C5713E" w:rsidP="008B6472">
            <w:pPr>
              <w:autoSpaceDE w:val="0"/>
              <w:autoSpaceDN w:val="0"/>
              <w:adjustRightInd w:val="0"/>
              <w:jc w:val="center"/>
              <w:rPr>
                <w:b/>
              </w:rPr>
            </w:pPr>
          </w:p>
        </w:tc>
      </w:tr>
      <w:tr w:rsidR="00C5713E" w:rsidRPr="00C5713E" w:rsidTr="00C5713E">
        <w:trPr>
          <w:trHeight w:val="20"/>
        </w:trPr>
        <w:tc>
          <w:tcPr>
            <w:tcW w:w="9385" w:type="dxa"/>
            <w:gridSpan w:val="2"/>
          </w:tcPr>
          <w:p w:rsidR="00C5713E" w:rsidRPr="00AD6CFC" w:rsidRDefault="00C5713E" w:rsidP="005A3742">
            <w:pPr>
              <w:rPr>
                <w:iCs/>
              </w:rPr>
            </w:pPr>
            <w:r w:rsidRPr="00AD6CFC">
              <w:rPr>
                <w:iCs/>
                <w:sz w:val="22"/>
                <w:szCs w:val="22"/>
              </w:rPr>
              <w:t>7.1. </w:t>
            </w:r>
            <w:r w:rsidR="005A3742" w:rsidRPr="005A3742">
              <w:rPr>
                <w:iCs/>
                <w:sz w:val="22"/>
                <w:szCs w:val="22"/>
              </w:rPr>
              <w:t>Стороны осуществляют свою деятельность, не нарушая применимое законодательство, включая законодательство в области борьбы с коррупцией и защиты персональных данных, а также обычаи делового оборота. Стороны предпринимают все необходимые действия, чтобы их участники (акционеры), работники и другие представители соблюдали правовые предписания, применимые в отношении настоящего Договора.</w:t>
            </w:r>
          </w:p>
        </w:tc>
      </w:tr>
      <w:tr w:rsidR="00C5713E" w:rsidRPr="00C5713E" w:rsidTr="00C5713E">
        <w:trPr>
          <w:trHeight w:val="20"/>
        </w:trPr>
        <w:tc>
          <w:tcPr>
            <w:tcW w:w="9385" w:type="dxa"/>
            <w:gridSpan w:val="2"/>
          </w:tcPr>
          <w:p w:rsidR="00C5713E" w:rsidRPr="005A3742" w:rsidRDefault="00C5713E" w:rsidP="00676E40">
            <w:pPr>
              <w:pStyle w:val="a3"/>
              <w:jc w:val="both"/>
              <w:rPr>
                <w:iCs/>
              </w:rPr>
            </w:pPr>
            <w:r w:rsidRPr="00AD6CFC">
              <w:rPr>
                <w:iCs/>
                <w:sz w:val="22"/>
                <w:szCs w:val="22"/>
              </w:rPr>
              <w:t>7.2. </w:t>
            </w:r>
            <w:r w:rsidR="005A3742" w:rsidRPr="005A3742">
              <w:rPr>
                <w:iCs/>
                <w:sz w:val="22"/>
                <w:szCs w:val="22"/>
              </w:rPr>
              <w:t>В связи с настоящим Договором каждая Сторона не осуществляла и не будет осуществлять свою деятельность таким образом, чтобы другая Сторона нарушала применимое законодательство.</w:t>
            </w:r>
          </w:p>
        </w:tc>
      </w:tr>
      <w:tr w:rsidR="00C5713E" w:rsidRPr="00C5713E" w:rsidTr="00C5713E">
        <w:trPr>
          <w:trHeight w:val="20"/>
        </w:trPr>
        <w:tc>
          <w:tcPr>
            <w:tcW w:w="9385" w:type="dxa"/>
            <w:gridSpan w:val="2"/>
          </w:tcPr>
          <w:p w:rsidR="00C5713E" w:rsidRPr="005A3742" w:rsidRDefault="00C5713E" w:rsidP="005A3742">
            <w:r w:rsidRPr="00AD6CFC">
              <w:rPr>
                <w:iCs/>
                <w:sz w:val="22"/>
                <w:szCs w:val="22"/>
              </w:rPr>
              <w:t>7.3. </w:t>
            </w:r>
            <w:r w:rsidR="005A3742" w:rsidRPr="005A3742">
              <w:rPr>
                <w:iCs/>
                <w:sz w:val="22"/>
                <w:szCs w:val="22"/>
              </w:rPr>
              <w:t>Стороны заявляют, что они не получали и не делали, не распоряжались о получении или совершении и в будущем не будут получать, совершать или делать какие-либо платежи, подарки, обещания или предложения денежных сумм или прочих ценностей в пользу должностных лиц с целью оказания влияния и (или) побуждения таких должных лиц к совершению действий, направленных на получение необоснованных преимуществ. Для целей настоящего пункта «должностное лицо» означает государственных служащих, а также работников государственных компаний и (или) компаний, находящихся под контролем государства.</w:t>
            </w:r>
          </w:p>
        </w:tc>
      </w:tr>
      <w:tr w:rsidR="00C5713E" w:rsidRPr="00C5713E" w:rsidTr="00C5713E">
        <w:trPr>
          <w:trHeight w:val="20"/>
        </w:trPr>
        <w:tc>
          <w:tcPr>
            <w:tcW w:w="9385" w:type="dxa"/>
            <w:gridSpan w:val="2"/>
          </w:tcPr>
          <w:p w:rsidR="00C5713E" w:rsidRPr="00AD6CFC" w:rsidRDefault="00C5713E" w:rsidP="00E53395">
            <w:pPr>
              <w:jc w:val="both"/>
            </w:pPr>
            <w:r w:rsidRPr="00AD6CFC">
              <w:rPr>
                <w:iCs/>
                <w:sz w:val="22"/>
                <w:szCs w:val="22"/>
              </w:rPr>
              <w:t>7.4. </w:t>
            </w:r>
            <w:r w:rsidR="005A3742" w:rsidRPr="005A3742">
              <w:rPr>
                <w:rStyle w:val="1"/>
                <w:sz w:val="22"/>
                <w:szCs w:val="22"/>
              </w:rPr>
              <w:t>Каждая Сторона незамедлительно уведомляет другую Сторону в случае обнаружения нарушений положений настоящей статьи. При нарушении одной из Сторон по своей вине настоящих положений другая Сторона вправе отказаться от исполнения настоящего Договора без ущерба для последующих правопритязаний. Тем не менее, при наличии возможности устранения нарушений настоящее право может быть использовано только при неустранении нарушений по истечении соответствующего срока, предназначенного для устранения нарушений</w:t>
            </w:r>
            <w:r w:rsidRPr="005A3742">
              <w:rPr>
                <w:rStyle w:val="1"/>
              </w:rPr>
              <w:t>.</w:t>
            </w:r>
          </w:p>
        </w:tc>
      </w:tr>
      <w:tr w:rsidR="00C5713E" w:rsidRPr="00676E40" w:rsidTr="00C5713E">
        <w:trPr>
          <w:trHeight w:val="20"/>
        </w:trPr>
        <w:tc>
          <w:tcPr>
            <w:tcW w:w="9385" w:type="dxa"/>
            <w:gridSpan w:val="2"/>
          </w:tcPr>
          <w:p w:rsidR="00C5713E" w:rsidRPr="00676E40" w:rsidRDefault="00C5713E" w:rsidP="008B6472">
            <w:pPr>
              <w:jc w:val="center"/>
              <w:rPr>
                <w:b/>
                <w:lang w:val="en-US"/>
              </w:rPr>
            </w:pPr>
            <w:r w:rsidRPr="00676E40">
              <w:rPr>
                <w:b/>
                <w:sz w:val="22"/>
                <w:szCs w:val="22"/>
                <w:lang w:val="en-US"/>
              </w:rPr>
              <w:t>Статья</w:t>
            </w:r>
            <w:r>
              <w:rPr>
                <w:b/>
                <w:sz w:val="22"/>
                <w:szCs w:val="22"/>
              </w:rPr>
              <w:t xml:space="preserve"> </w:t>
            </w:r>
            <w:r>
              <w:rPr>
                <w:b/>
                <w:sz w:val="22"/>
                <w:szCs w:val="22"/>
                <w:lang w:val="en-US"/>
              </w:rPr>
              <w:t>8</w:t>
            </w:r>
            <w:r w:rsidRPr="00676E40">
              <w:rPr>
                <w:b/>
                <w:sz w:val="22"/>
                <w:szCs w:val="22"/>
              </w:rPr>
              <w:t>.</w:t>
            </w:r>
            <w:r>
              <w:rPr>
                <w:b/>
                <w:sz w:val="22"/>
                <w:szCs w:val="22"/>
                <w:lang w:val="en-US"/>
              </w:rPr>
              <w:t> </w:t>
            </w:r>
            <w:r w:rsidRPr="00676E40">
              <w:rPr>
                <w:b/>
                <w:sz w:val="22"/>
                <w:szCs w:val="22"/>
                <w:lang w:val="en-US"/>
              </w:rPr>
              <w:t>Прочее</w:t>
            </w:r>
          </w:p>
          <w:p w:rsidR="00C5713E" w:rsidRPr="00676E40" w:rsidRDefault="00C5713E" w:rsidP="008B6472">
            <w:pPr>
              <w:jc w:val="center"/>
              <w:rPr>
                <w:b/>
              </w:rPr>
            </w:pPr>
          </w:p>
        </w:tc>
      </w:tr>
      <w:tr w:rsidR="00C5713E" w:rsidRPr="00C5713E" w:rsidTr="00C5713E">
        <w:trPr>
          <w:trHeight w:val="20"/>
        </w:trPr>
        <w:tc>
          <w:tcPr>
            <w:tcW w:w="9385" w:type="dxa"/>
            <w:gridSpan w:val="2"/>
          </w:tcPr>
          <w:p w:rsidR="00C5713E" w:rsidRPr="006072EA" w:rsidRDefault="00C5713E" w:rsidP="00F01047">
            <w:pPr>
              <w:jc w:val="both"/>
              <w:rPr>
                <w:iCs/>
              </w:rPr>
            </w:pPr>
            <w:r w:rsidRPr="00BB32E5">
              <w:rPr>
                <w:iCs/>
                <w:sz w:val="22"/>
                <w:szCs w:val="22"/>
              </w:rPr>
              <w:t>8</w:t>
            </w:r>
            <w:r w:rsidRPr="00676E40">
              <w:rPr>
                <w:iCs/>
                <w:sz w:val="22"/>
                <w:szCs w:val="22"/>
              </w:rPr>
              <w:t>.1.</w:t>
            </w:r>
            <w:r>
              <w:rPr>
                <w:iCs/>
                <w:sz w:val="22"/>
                <w:szCs w:val="22"/>
                <w:lang w:val="en-US"/>
              </w:rPr>
              <w:t> </w:t>
            </w:r>
            <w:r w:rsidRPr="00676E40">
              <w:rPr>
                <w:iCs/>
                <w:sz w:val="22"/>
                <w:szCs w:val="22"/>
              </w:rPr>
              <w:t>Настоящее Соглашение регулируется и толкуется в соответствии</w:t>
            </w:r>
            <w:r>
              <w:rPr>
                <w:iCs/>
                <w:sz w:val="22"/>
                <w:szCs w:val="22"/>
              </w:rPr>
              <w:t xml:space="preserve"> с российским законодательством (применимое законодательство).</w:t>
            </w:r>
          </w:p>
          <w:p w:rsidR="00C5713E" w:rsidRPr="00676E40" w:rsidRDefault="00C5713E" w:rsidP="00F01047">
            <w:pPr>
              <w:jc w:val="both"/>
              <w:rPr>
                <w:b/>
              </w:rPr>
            </w:pPr>
          </w:p>
        </w:tc>
      </w:tr>
      <w:tr w:rsidR="00C5713E" w:rsidRPr="00C5713E" w:rsidTr="00C5713E">
        <w:trPr>
          <w:trHeight w:val="20"/>
        </w:trPr>
        <w:tc>
          <w:tcPr>
            <w:tcW w:w="9385" w:type="dxa"/>
            <w:gridSpan w:val="2"/>
          </w:tcPr>
          <w:p w:rsidR="00C5713E" w:rsidRPr="00676E40" w:rsidRDefault="00C5713E" w:rsidP="00F01047">
            <w:pPr>
              <w:jc w:val="both"/>
              <w:rPr>
                <w:iCs/>
              </w:rPr>
            </w:pPr>
            <w:r w:rsidRPr="00BB32E5">
              <w:rPr>
                <w:iCs/>
                <w:sz w:val="22"/>
                <w:szCs w:val="22"/>
              </w:rPr>
              <w:t>8</w:t>
            </w:r>
            <w:r>
              <w:rPr>
                <w:iCs/>
                <w:sz w:val="22"/>
                <w:szCs w:val="22"/>
              </w:rPr>
              <w:t>.2. С</w:t>
            </w:r>
            <w:r w:rsidRPr="00F01047">
              <w:rPr>
                <w:iCs/>
                <w:sz w:val="22"/>
                <w:szCs w:val="22"/>
              </w:rPr>
              <w:t>рок действия Соглашения не ограничен.</w:t>
            </w:r>
          </w:p>
        </w:tc>
      </w:tr>
      <w:tr w:rsidR="00C5713E" w:rsidRPr="00C5713E" w:rsidTr="00C5713E">
        <w:trPr>
          <w:trHeight w:val="20"/>
        </w:trPr>
        <w:tc>
          <w:tcPr>
            <w:tcW w:w="9385" w:type="dxa"/>
            <w:gridSpan w:val="2"/>
          </w:tcPr>
          <w:p w:rsidR="00C5713E" w:rsidRPr="00676E40" w:rsidRDefault="00C5713E" w:rsidP="00676E40">
            <w:pPr>
              <w:jc w:val="both"/>
            </w:pPr>
            <w:r w:rsidRPr="00BB32E5">
              <w:rPr>
                <w:iCs/>
                <w:sz w:val="22"/>
                <w:szCs w:val="22"/>
              </w:rPr>
              <w:t>8</w:t>
            </w:r>
            <w:r w:rsidRPr="00676E40">
              <w:rPr>
                <w:iCs/>
                <w:sz w:val="22"/>
                <w:szCs w:val="22"/>
              </w:rPr>
              <w:t>.</w:t>
            </w:r>
            <w:r w:rsidRPr="003273CB">
              <w:rPr>
                <w:iCs/>
                <w:sz w:val="22"/>
                <w:szCs w:val="22"/>
              </w:rPr>
              <w:t>3</w:t>
            </w:r>
            <w:r w:rsidRPr="00676E40">
              <w:rPr>
                <w:iCs/>
                <w:sz w:val="22"/>
                <w:szCs w:val="22"/>
              </w:rPr>
              <w:t>.</w:t>
            </w:r>
            <w:r w:rsidRPr="00676E40">
              <w:rPr>
                <w:iCs/>
                <w:sz w:val="22"/>
                <w:szCs w:val="22"/>
                <w:lang w:val="en-US"/>
              </w:rPr>
              <w:t> </w:t>
            </w:r>
            <w:r w:rsidRPr="00676E40">
              <w:rPr>
                <w:iCs/>
                <w:sz w:val="22"/>
                <w:szCs w:val="22"/>
              </w:rPr>
              <w:t xml:space="preserve">Все споры и разногласия, возникающие из настоящего Соглашения и/или в связи с ним, Стороны обязуются разрешать путем переговоров. В случае недостижения согласия споры передаются на рассмотрение Арбитражного суда г. Москвы. </w:t>
            </w:r>
            <w:r w:rsidRPr="00676E40">
              <w:rPr>
                <w:sz w:val="22"/>
                <w:szCs w:val="22"/>
              </w:rPr>
              <w:t>Стороны признают документы, поступившие по факсу и/или электронной почте, надлежащими доказательствами.</w:t>
            </w:r>
          </w:p>
          <w:p w:rsidR="00C5713E" w:rsidRPr="00676E40" w:rsidRDefault="00C5713E" w:rsidP="00676E40">
            <w:pPr>
              <w:jc w:val="both"/>
              <w:rPr>
                <w:iCs/>
              </w:rPr>
            </w:pPr>
          </w:p>
        </w:tc>
      </w:tr>
      <w:tr w:rsidR="00C5713E" w:rsidRPr="00C5713E" w:rsidTr="00C5713E">
        <w:trPr>
          <w:trHeight w:val="20"/>
        </w:trPr>
        <w:tc>
          <w:tcPr>
            <w:tcW w:w="9385" w:type="dxa"/>
            <w:gridSpan w:val="2"/>
          </w:tcPr>
          <w:p w:rsidR="00C5713E" w:rsidRPr="003273CB" w:rsidRDefault="00C5713E" w:rsidP="00676E40">
            <w:pPr>
              <w:jc w:val="both"/>
            </w:pPr>
            <w:r w:rsidRPr="00BB32E5">
              <w:rPr>
                <w:sz w:val="22"/>
                <w:szCs w:val="22"/>
              </w:rPr>
              <w:lastRenderedPageBreak/>
              <w:t>8</w:t>
            </w:r>
            <w:r w:rsidRPr="00676E40">
              <w:rPr>
                <w:sz w:val="22"/>
                <w:szCs w:val="22"/>
              </w:rPr>
              <w:t>.</w:t>
            </w:r>
            <w:r w:rsidRPr="008B6472">
              <w:rPr>
                <w:sz w:val="22"/>
                <w:szCs w:val="22"/>
              </w:rPr>
              <w:t>4</w:t>
            </w:r>
            <w:r w:rsidRPr="00676E40">
              <w:rPr>
                <w:sz w:val="22"/>
                <w:szCs w:val="22"/>
              </w:rPr>
              <w:t>.</w:t>
            </w:r>
            <w:r w:rsidRPr="00676E40">
              <w:rPr>
                <w:sz w:val="22"/>
                <w:szCs w:val="22"/>
                <w:lang w:val="en-US"/>
              </w:rPr>
              <w:t> </w:t>
            </w:r>
            <w:r w:rsidRPr="00676E40">
              <w:rPr>
                <w:sz w:val="22"/>
                <w:szCs w:val="22"/>
              </w:rPr>
              <w:t>Настоящее Соглашение распространяется на все договорные и/или внедоговорные взаимоотношения Сторон, возникающие или могущие возникнуть в процессе осуществления ими своей хозяйственной деятельности.</w:t>
            </w:r>
          </w:p>
          <w:p w:rsidR="00C5713E" w:rsidRPr="003273CB" w:rsidRDefault="00C5713E" w:rsidP="00676E40">
            <w:pPr>
              <w:jc w:val="both"/>
            </w:pPr>
          </w:p>
        </w:tc>
      </w:tr>
      <w:tr w:rsidR="00C5713E" w:rsidRPr="00C5713E" w:rsidTr="00C5713E">
        <w:trPr>
          <w:trHeight w:val="20"/>
        </w:trPr>
        <w:tc>
          <w:tcPr>
            <w:tcW w:w="9385" w:type="dxa"/>
            <w:gridSpan w:val="2"/>
          </w:tcPr>
          <w:p w:rsidR="00C5713E" w:rsidRPr="00676E40" w:rsidRDefault="00C5713E" w:rsidP="00676E40">
            <w:pPr>
              <w:jc w:val="both"/>
              <w:rPr>
                <w:color w:val="000000"/>
              </w:rPr>
            </w:pPr>
            <w:r w:rsidRPr="00BB32E5">
              <w:rPr>
                <w:iCs/>
                <w:sz w:val="22"/>
                <w:szCs w:val="22"/>
              </w:rPr>
              <w:t>8</w:t>
            </w:r>
            <w:r w:rsidRPr="00676E40">
              <w:rPr>
                <w:iCs/>
                <w:sz w:val="22"/>
                <w:szCs w:val="22"/>
              </w:rPr>
              <w:t>.</w:t>
            </w:r>
            <w:r>
              <w:rPr>
                <w:iCs/>
                <w:sz w:val="22"/>
                <w:szCs w:val="22"/>
              </w:rPr>
              <w:t>5</w:t>
            </w:r>
            <w:r w:rsidRPr="00676E40">
              <w:rPr>
                <w:iCs/>
                <w:sz w:val="22"/>
                <w:szCs w:val="22"/>
              </w:rPr>
              <w:t>.</w:t>
            </w:r>
            <w:r>
              <w:rPr>
                <w:iCs/>
                <w:sz w:val="22"/>
                <w:szCs w:val="22"/>
                <w:lang w:val="en-US"/>
              </w:rPr>
              <w:t> </w:t>
            </w:r>
            <w:r w:rsidRPr="00676E40">
              <w:rPr>
                <w:iCs/>
                <w:sz w:val="22"/>
                <w:szCs w:val="22"/>
              </w:rPr>
              <w:t>Любые и</w:t>
            </w:r>
            <w:r w:rsidRPr="00676E40">
              <w:rPr>
                <w:color w:val="000000"/>
                <w:sz w:val="22"/>
                <w:szCs w:val="22"/>
              </w:rPr>
              <w:t>зменения и/или дополнения к настоящему Соглашению должны быть составлены</w:t>
            </w:r>
            <w:r w:rsidR="00DB5DB6" w:rsidRPr="00DB5DB6">
              <w:rPr>
                <w:color w:val="000000"/>
                <w:sz w:val="22"/>
                <w:szCs w:val="22"/>
              </w:rPr>
              <w:t xml:space="preserve"> </w:t>
            </w:r>
            <w:r w:rsidRPr="00676E40">
              <w:rPr>
                <w:color w:val="000000"/>
                <w:sz w:val="22"/>
                <w:szCs w:val="22"/>
              </w:rPr>
              <w:t xml:space="preserve">в письменной форме. </w:t>
            </w:r>
          </w:p>
          <w:p w:rsidR="00C5713E" w:rsidRPr="00676E40" w:rsidRDefault="00C5713E" w:rsidP="00676E40">
            <w:pPr>
              <w:jc w:val="both"/>
              <w:rPr>
                <w:color w:val="000000"/>
              </w:rPr>
            </w:pPr>
          </w:p>
        </w:tc>
      </w:tr>
      <w:tr w:rsidR="00C5713E" w:rsidRPr="00676E40" w:rsidTr="00C5713E">
        <w:trPr>
          <w:trHeight w:val="20"/>
        </w:trPr>
        <w:tc>
          <w:tcPr>
            <w:tcW w:w="9385" w:type="dxa"/>
            <w:gridSpan w:val="2"/>
          </w:tcPr>
          <w:p w:rsidR="00C5713E" w:rsidRPr="00676E40" w:rsidRDefault="00C5713E" w:rsidP="00676E40">
            <w:pPr>
              <w:jc w:val="both"/>
              <w:rPr>
                <w:color w:val="000000"/>
              </w:rPr>
            </w:pPr>
            <w:r w:rsidRPr="00BB32E5">
              <w:rPr>
                <w:iCs/>
                <w:sz w:val="22"/>
                <w:szCs w:val="22"/>
              </w:rPr>
              <w:t>8</w:t>
            </w:r>
            <w:r w:rsidRPr="00676E40">
              <w:rPr>
                <w:iCs/>
                <w:sz w:val="22"/>
                <w:szCs w:val="22"/>
              </w:rPr>
              <w:t>.</w:t>
            </w:r>
            <w:r>
              <w:rPr>
                <w:iCs/>
                <w:sz w:val="22"/>
                <w:szCs w:val="22"/>
              </w:rPr>
              <w:t>6</w:t>
            </w:r>
            <w:r w:rsidRPr="00676E40">
              <w:rPr>
                <w:iCs/>
                <w:sz w:val="22"/>
                <w:szCs w:val="22"/>
              </w:rPr>
              <w:t>.</w:t>
            </w:r>
            <w:r>
              <w:rPr>
                <w:iCs/>
                <w:sz w:val="22"/>
                <w:szCs w:val="22"/>
                <w:lang w:val="en-US"/>
              </w:rPr>
              <w:t> </w:t>
            </w:r>
            <w:r w:rsidRPr="00676E40">
              <w:rPr>
                <w:color w:val="000000"/>
                <w:sz w:val="22"/>
                <w:szCs w:val="22"/>
              </w:rPr>
              <w:t>После подписания настоящего Соглашения все существующие договоренности, которые касаются его предмета и которые не были включены в настоящее Соглашение, теряют свое действие. Дополнительных договоренностей не существует.</w:t>
            </w:r>
          </w:p>
          <w:p w:rsidR="00C5713E" w:rsidRPr="00676E40" w:rsidRDefault="00C5713E" w:rsidP="00676E40">
            <w:pPr>
              <w:jc w:val="both"/>
              <w:rPr>
                <w:iCs/>
              </w:rPr>
            </w:pPr>
          </w:p>
        </w:tc>
      </w:tr>
      <w:tr w:rsidR="00C5713E" w:rsidRPr="00C5713E" w:rsidTr="00C5713E">
        <w:trPr>
          <w:trHeight w:val="20"/>
        </w:trPr>
        <w:tc>
          <w:tcPr>
            <w:tcW w:w="9385" w:type="dxa"/>
            <w:gridSpan w:val="2"/>
          </w:tcPr>
          <w:p w:rsidR="00C5713E" w:rsidRPr="00676E40" w:rsidRDefault="00C5713E" w:rsidP="00676E40">
            <w:pPr>
              <w:jc w:val="both"/>
            </w:pPr>
            <w:r w:rsidRPr="00BB32E5">
              <w:rPr>
                <w:iCs/>
                <w:sz w:val="22"/>
                <w:szCs w:val="22"/>
              </w:rPr>
              <w:t>8</w:t>
            </w:r>
            <w:r w:rsidRPr="00676E40">
              <w:rPr>
                <w:iCs/>
                <w:sz w:val="22"/>
                <w:szCs w:val="22"/>
              </w:rPr>
              <w:t>.</w:t>
            </w:r>
            <w:r>
              <w:rPr>
                <w:iCs/>
                <w:sz w:val="22"/>
                <w:szCs w:val="22"/>
              </w:rPr>
              <w:t>7</w:t>
            </w:r>
            <w:r w:rsidRPr="00676E40">
              <w:rPr>
                <w:iCs/>
                <w:sz w:val="22"/>
                <w:szCs w:val="22"/>
              </w:rPr>
              <w:t>.</w:t>
            </w:r>
            <w:r>
              <w:rPr>
                <w:iCs/>
                <w:sz w:val="22"/>
                <w:szCs w:val="22"/>
                <w:lang w:val="en-US"/>
              </w:rPr>
              <w:t> </w:t>
            </w:r>
            <w:r w:rsidRPr="00676E40">
              <w:rPr>
                <w:sz w:val="22"/>
                <w:szCs w:val="22"/>
              </w:rPr>
              <w:t>В случае если положения настоящего Соглашения окажутся полностью или частично недействительными, или невыполнимыми, или впоследствии потеряют свою действительность или выполнимость, остальные положения Соглашения сохраняют силу. Данное положение относится и к тем случаям, когда Соглашение обнаруживает пробелы. Вместо недействительных или невыполнимых положений, или в целях заполнения пробелов применяется такое положение, которое по смыслу или целям более всего соответствует тому, что имели в виду Стороны или чего они хотели бы достичь при составлении данного пункта настоящего Соглашения, и является правомерным с точки зрения законодательства.</w:t>
            </w:r>
          </w:p>
          <w:p w:rsidR="00C5713E" w:rsidRPr="00676E40" w:rsidRDefault="00C5713E" w:rsidP="00676E40">
            <w:pPr>
              <w:jc w:val="both"/>
              <w:rPr>
                <w:iCs/>
              </w:rPr>
            </w:pPr>
          </w:p>
        </w:tc>
      </w:tr>
      <w:tr w:rsidR="00C5713E" w:rsidRPr="00C5713E" w:rsidTr="00C5713E">
        <w:trPr>
          <w:trHeight w:val="20"/>
        </w:trPr>
        <w:tc>
          <w:tcPr>
            <w:tcW w:w="9385" w:type="dxa"/>
            <w:gridSpan w:val="2"/>
          </w:tcPr>
          <w:p w:rsidR="00C5713E" w:rsidRPr="00DE7225" w:rsidRDefault="00C5713E" w:rsidP="00334ED2">
            <w:pPr>
              <w:jc w:val="both"/>
            </w:pPr>
            <w:r w:rsidRPr="00334ED2">
              <w:rPr>
                <w:sz w:val="22"/>
                <w:szCs w:val="22"/>
              </w:rPr>
              <w:t>8.</w:t>
            </w:r>
            <w:r w:rsidR="0023298B">
              <w:rPr>
                <w:sz w:val="22"/>
                <w:szCs w:val="22"/>
              </w:rPr>
              <w:t>8</w:t>
            </w:r>
            <w:r w:rsidRPr="00334ED2">
              <w:rPr>
                <w:sz w:val="22"/>
                <w:szCs w:val="22"/>
              </w:rPr>
              <w:t>.</w:t>
            </w:r>
            <w:r w:rsidRPr="00747381">
              <w:rPr>
                <w:b/>
                <w:sz w:val="22"/>
                <w:szCs w:val="22"/>
              </w:rPr>
              <w:t> </w:t>
            </w:r>
            <w:r w:rsidRPr="00747381">
              <w:rPr>
                <w:sz w:val="22"/>
                <w:szCs w:val="22"/>
              </w:rPr>
              <w:t>Стороны признают юридическую силу направленных по электронной почте сканированны</w:t>
            </w:r>
            <w:r>
              <w:rPr>
                <w:sz w:val="22"/>
                <w:szCs w:val="22"/>
              </w:rPr>
              <w:t>х копий экземпляров настоящего Соглашения</w:t>
            </w:r>
            <w:r w:rsidRPr="00747381">
              <w:rPr>
                <w:sz w:val="22"/>
                <w:szCs w:val="22"/>
              </w:rPr>
              <w:t xml:space="preserve"> до момента обмена </w:t>
            </w:r>
            <w:r>
              <w:rPr>
                <w:sz w:val="22"/>
                <w:szCs w:val="22"/>
              </w:rPr>
              <w:t>подлинниками данных экземпляров</w:t>
            </w:r>
            <w:r w:rsidRPr="00747381">
              <w:rPr>
                <w:sz w:val="22"/>
                <w:szCs w:val="22"/>
              </w:rPr>
              <w:t>.</w:t>
            </w:r>
          </w:p>
          <w:p w:rsidR="00C5713E" w:rsidRPr="00334ED2" w:rsidRDefault="00C5713E" w:rsidP="00334ED2">
            <w:pPr>
              <w:jc w:val="both"/>
              <w:rPr>
                <w:iCs/>
              </w:rPr>
            </w:pPr>
          </w:p>
        </w:tc>
      </w:tr>
      <w:tr w:rsidR="00C5713E" w:rsidRPr="00C5713E" w:rsidTr="00C5713E">
        <w:trPr>
          <w:trHeight w:val="20"/>
        </w:trPr>
        <w:tc>
          <w:tcPr>
            <w:tcW w:w="9385" w:type="dxa"/>
            <w:gridSpan w:val="2"/>
          </w:tcPr>
          <w:p w:rsidR="00C5713E" w:rsidRPr="00676E40" w:rsidRDefault="00C5713E" w:rsidP="00572625">
            <w:pPr>
              <w:keepNext/>
              <w:jc w:val="center"/>
              <w:rPr>
                <w:b/>
              </w:rPr>
            </w:pPr>
            <w:r w:rsidRPr="00676E40">
              <w:rPr>
                <w:b/>
                <w:sz w:val="22"/>
                <w:szCs w:val="22"/>
              </w:rPr>
              <w:t>Статья</w:t>
            </w:r>
            <w:r w:rsidRPr="00676E40">
              <w:rPr>
                <w:b/>
                <w:sz w:val="22"/>
                <w:szCs w:val="22"/>
                <w:lang w:val="en-US"/>
              </w:rPr>
              <w:t> </w:t>
            </w:r>
            <w:r>
              <w:rPr>
                <w:b/>
                <w:sz w:val="22"/>
                <w:szCs w:val="22"/>
                <w:lang w:val="en-US"/>
              </w:rPr>
              <w:t>9</w:t>
            </w:r>
            <w:r w:rsidRPr="00676E40">
              <w:rPr>
                <w:b/>
                <w:sz w:val="22"/>
                <w:szCs w:val="22"/>
              </w:rPr>
              <w:t>. Подписи сторон</w:t>
            </w:r>
          </w:p>
          <w:p w:rsidR="00C5713E" w:rsidRPr="00676E40" w:rsidRDefault="00C5713E" w:rsidP="00572625">
            <w:pPr>
              <w:keepNext/>
              <w:jc w:val="center"/>
              <w:rPr>
                <w:b/>
                <w:iCs/>
              </w:rPr>
            </w:pPr>
          </w:p>
        </w:tc>
      </w:tr>
      <w:tr w:rsidR="00DB5DB6" w:rsidRPr="00C5713E" w:rsidTr="001B644D">
        <w:trPr>
          <w:trHeight w:val="20"/>
        </w:trPr>
        <w:tc>
          <w:tcPr>
            <w:tcW w:w="4692" w:type="dxa"/>
          </w:tcPr>
          <w:p w:rsidR="00DB5DB6" w:rsidRPr="00DB5DB6" w:rsidRDefault="00DB5DB6" w:rsidP="00572625">
            <w:pPr>
              <w:keepNext/>
              <w:jc w:val="center"/>
              <w:rPr>
                <w:b/>
                <w:sz w:val="22"/>
                <w:szCs w:val="22"/>
              </w:rPr>
            </w:pPr>
            <w:r>
              <w:rPr>
                <w:b/>
                <w:sz w:val="22"/>
                <w:szCs w:val="22"/>
              </w:rPr>
              <w:t>ООО «Тракс Восток Рус»</w:t>
            </w:r>
          </w:p>
        </w:tc>
        <w:tc>
          <w:tcPr>
            <w:tcW w:w="4693" w:type="dxa"/>
          </w:tcPr>
          <w:p w:rsidR="00DB5DB6" w:rsidRPr="00676E40" w:rsidRDefault="00DB5DB6" w:rsidP="00572625">
            <w:pPr>
              <w:keepNext/>
              <w:jc w:val="center"/>
              <w:rPr>
                <w:b/>
                <w:sz w:val="22"/>
                <w:szCs w:val="22"/>
              </w:rPr>
            </w:pPr>
            <w:r>
              <w:rPr>
                <w:b/>
                <w:sz w:val="22"/>
                <w:szCs w:val="22"/>
              </w:rPr>
              <w:t>ООО «</w:t>
            </w:r>
            <w:r w:rsidR="006F2350" w:rsidRPr="006F2350">
              <w:rPr>
                <w:sz w:val="22"/>
                <w:szCs w:val="22"/>
                <w:highlight w:val="yellow"/>
              </w:rPr>
              <w:t>ХХХ</w:t>
            </w:r>
            <w:r>
              <w:rPr>
                <w:b/>
                <w:sz w:val="22"/>
                <w:szCs w:val="22"/>
              </w:rPr>
              <w:t>»</w:t>
            </w:r>
          </w:p>
        </w:tc>
      </w:tr>
      <w:tr w:rsidR="00DB5DB6" w:rsidRPr="00C5713E" w:rsidTr="00CC756E">
        <w:trPr>
          <w:trHeight w:val="20"/>
        </w:trPr>
        <w:tc>
          <w:tcPr>
            <w:tcW w:w="4692" w:type="dxa"/>
          </w:tcPr>
          <w:p w:rsidR="00DB5DB6" w:rsidRDefault="00DB5DB6" w:rsidP="00572625">
            <w:pPr>
              <w:keepNext/>
              <w:jc w:val="center"/>
              <w:rPr>
                <w:b/>
                <w:sz w:val="22"/>
                <w:szCs w:val="22"/>
              </w:rPr>
            </w:pPr>
          </w:p>
          <w:p w:rsidR="00DB5DB6" w:rsidRDefault="00DB5DB6" w:rsidP="00572625">
            <w:pPr>
              <w:keepNext/>
              <w:jc w:val="center"/>
              <w:rPr>
                <w:b/>
                <w:sz w:val="22"/>
                <w:szCs w:val="22"/>
              </w:rPr>
            </w:pPr>
            <w:r>
              <w:rPr>
                <w:b/>
                <w:sz w:val="22"/>
                <w:szCs w:val="22"/>
              </w:rPr>
              <w:t xml:space="preserve">Руководитель </w:t>
            </w:r>
            <w:proofErr w:type="spellStart"/>
            <w:r>
              <w:rPr>
                <w:b/>
                <w:sz w:val="22"/>
                <w:szCs w:val="22"/>
              </w:rPr>
              <w:t>ОЗВМиУ</w:t>
            </w:r>
            <w:proofErr w:type="spellEnd"/>
          </w:p>
          <w:p w:rsidR="00DB5DB6" w:rsidRDefault="00DB5DB6" w:rsidP="00572625">
            <w:pPr>
              <w:keepNext/>
              <w:jc w:val="center"/>
              <w:rPr>
                <w:b/>
                <w:sz w:val="22"/>
                <w:szCs w:val="22"/>
              </w:rPr>
            </w:pPr>
          </w:p>
          <w:p w:rsidR="00DB5DB6" w:rsidRPr="00676E40" w:rsidRDefault="00DB5DB6" w:rsidP="00572625">
            <w:pPr>
              <w:keepNext/>
              <w:jc w:val="center"/>
              <w:rPr>
                <w:b/>
                <w:sz w:val="22"/>
                <w:szCs w:val="22"/>
              </w:rPr>
            </w:pPr>
            <w:r>
              <w:rPr>
                <w:b/>
                <w:sz w:val="22"/>
                <w:szCs w:val="22"/>
              </w:rPr>
              <w:t>____________________/Зеленский А.А.</w:t>
            </w:r>
          </w:p>
        </w:tc>
        <w:tc>
          <w:tcPr>
            <w:tcW w:w="4693" w:type="dxa"/>
          </w:tcPr>
          <w:p w:rsidR="00DB5DB6" w:rsidRDefault="00DB5DB6" w:rsidP="00572625">
            <w:pPr>
              <w:keepNext/>
              <w:jc w:val="center"/>
              <w:rPr>
                <w:b/>
                <w:sz w:val="22"/>
                <w:szCs w:val="22"/>
              </w:rPr>
            </w:pPr>
          </w:p>
          <w:p w:rsidR="00DB5DB6" w:rsidRDefault="00DB5DB6" w:rsidP="00572625">
            <w:pPr>
              <w:keepNext/>
              <w:jc w:val="center"/>
              <w:rPr>
                <w:b/>
                <w:sz w:val="22"/>
                <w:szCs w:val="22"/>
              </w:rPr>
            </w:pPr>
            <w:r>
              <w:rPr>
                <w:b/>
                <w:sz w:val="22"/>
                <w:szCs w:val="22"/>
              </w:rPr>
              <w:t>Генеральный директор</w:t>
            </w:r>
          </w:p>
          <w:p w:rsidR="00DB5DB6" w:rsidRDefault="00DB5DB6" w:rsidP="00572625">
            <w:pPr>
              <w:keepNext/>
              <w:jc w:val="center"/>
              <w:rPr>
                <w:b/>
                <w:sz w:val="22"/>
                <w:szCs w:val="22"/>
              </w:rPr>
            </w:pPr>
          </w:p>
          <w:p w:rsidR="00DB5DB6" w:rsidRPr="00676E40" w:rsidRDefault="00DB5DB6" w:rsidP="00572625">
            <w:pPr>
              <w:keepNext/>
              <w:jc w:val="center"/>
              <w:rPr>
                <w:b/>
                <w:sz w:val="22"/>
                <w:szCs w:val="22"/>
              </w:rPr>
            </w:pPr>
            <w:r>
              <w:rPr>
                <w:b/>
                <w:sz w:val="22"/>
                <w:szCs w:val="22"/>
              </w:rPr>
              <w:t>____________________/</w:t>
            </w:r>
            <w:r w:rsidR="006F2350" w:rsidRPr="006F2350">
              <w:rPr>
                <w:sz w:val="22"/>
                <w:szCs w:val="22"/>
                <w:highlight w:val="yellow"/>
              </w:rPr>
              <w:t xml:space="preserve"> ХХХ</w:t>
            </w:r>
          </w:p>
        </w:tc>
      </w:tr>
      <w:tr w:rsidR="00DB5DB6" w:rsidRPr="00C5713E" w:rsidTr="006D0218">
        <w:trPr>
          <w:trHeight w:val="20"/>
        </w:trPr>
        <w:tc>
          <w:tcPr>
            <w:tcW w:w="4692" w:type="dxa"/>
          </w:tcPr>
          <w:p w:rsidR="00DB5DB6" w:rsidRDefault="00DB5DB6" w:rsidP="00572625">
            <w:pPr>
              <w:keepNext/>
              <w:jc w:val="center"/>
              <w:rPr>
                <w:b/>
                <w:sz w:val="22"/>
                <w:szCs w:val="22"/>
              </w:rPr>
            </w:pPr>
          </w:p>
          <w:p w:rsidR="00DB5DB6" w:rsidRDefault="00DB5DB6" w:rsidP="00572625">
            <w:pPr>
              <w:keepNext/>
              <w:jc w:val="center"/>
              <w:rPr>
                <w:b/>
                <w:sz w:val="22"/>
                <w:szCs w:val="22"/>
              </w:rPr>
            </w:pPr>
            <w:proofErr w:type="spellStart"/>
            <w:proofErr w:type="gramStart"/>
            <w:r>
              <w:rPr>
                <w:b/>
                <w:sz w:val="22"/>
                <w:szCs w:val="22"/>
              </w:rPr>
              <w:t>Зам.гл.бухгалтера</w:t>
            </w:r>
            <w:proofErr w:type="spellEnd"/>
            <w:proofErr w:type="gramEnd"/>
          </w:p>
          <w:p w:rsidR="00DB5DB6" w:rsidRDefault="00DB5DB6" w:rsidP="00572625">
            <w:pPr>
              <w:keepNext/>
              <w:jc w:val="center"/>
              <w:rPr>
                <w:b/>
                <w:sz w:val="22"/>
                <w:szCs w:val="22"/>
              </w:rPr>
            </w:pPr>
          </w:p>
          <w:p w:rsidR="00DB5DB6" w:rsidRPr="00676E40" w:rsidRDefault="00DB5DB6" w:rsidP="00572625">
            <w:pPr>
              <w:keepNext/>
              <w:jc w:val="center"/>
              <w:rPr>
                <w:b/>
                <w:sz w:val="22"/>
                <w:szCs w:val="22"/>
              </w:rPr>
            </w:pPr>
            <w:r>
              <w:rPr>
                <w:b/>
                <w:sz w:val="22"/>
                <w:szCs w:val="22"/>
              </w:rPr>
              <w:t>____________________/</w:t>
            </w:r>
            <w:r w:rsidR="00604A3F">
              <w:rPr>
                <w:b/>
                <w:sz w:val="22"/>
                <w:szCs w:val="22"/>
              </w:rPr>
              <w:t>Чернова Ю.В.</w:t>
            </w:r>
          </w:p>
        </w:tc>
        <w:tc>
          <w:tcPr>
            <w:tcW w:w="4693" w:type="dxa"/>
          </w:tcPr>
          <w:p w:rsidR="00DB5DB6" w:rsidRPr="00676E40" w:rsidRDefault="00DB5DB6" w:rsidP="00572625">
            <w:pPr>
              <w:keepNext/>
              <w:jc w:val="center"/>
              <w:rPr>
                <w:b/>
                <w:sz w:val="22"/>
                <w:szCs w:val="22"/>
              </w:rPr>
            </w:pPr>
          </w:p>
        </w:tc>
      </w:tr>
    </w:tbl>
    <w:p w:rsidR="006F3290" w:rsidRPr="006F2350" w:rsidRDefault="006F3290" w:rsidP="0013269D"/>
    <w:sectPr w:rsidR="006F3290" w:rsidRPr="006F2350" w:rsidSect="006072EA">
      <w:headerReference w:type="default" r:id="rId7"/>
      <w:footerReference w:type="even" r:id="rId8"/>
      <w:footerReference w:type="default" r:id="rId9"/>
      <w:pgSz w:w="11906" w:h="16838"/>
      <w:pgMar w:top="851" w:right="991" w:bottom="1276" w:left="1440" w:header="709"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D33" w:rsidRDefault="00B82D33">
      <w:r>
        <w:separator/>
      </w:r>
    </w:p>
  </w:endnote>
  <w:endnote w:type="continuationSeparator" w:id="0">
    <w:p w:rsidR="00B82D33" w:rsidRDefault="00B8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290" w:rsidRDefault="006F3290" w:rsidP="00D2282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F3290" w:rsidRDefault="006F3290" w:rsidP="009E12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290" w:rsidRPr="009E1273" w:rsidRDefault="006F3290" w:rsidP="00D22824">
    <w:pPr>
      <w:pStyle w:val="a5"/>
      <w:framePr w:wrap="around" w:vAnchor="text" w:hAnchor="margin" w:xAlign="right" w:y="1"/>
      <w:rPr>
        <w:rStyle w:val="ad"/>
        <w:sz w:val="22"/>
        <w:szCs w:val="22"/>
      </w:rPr>
    </w:pPr>
    <w:r w:rsidRPr="009E1273">
      <w:rPr>
        <w:rStyle w:val="ad"/>
        <w:sz w:val="22"/>
        <w:szCs w:val="22"/>
      </w:rPr>
      <w:fldChar w:fldCharType="begin"/>
    </w:r>
    <w:r w:rsidRPr="009E1273">
      <w:rPr>
        <w:rStyle w:val="ad"/>
        <w:sz w:val="22"/>
        <w:szCs w:val="22"/>
      </w:rPr>
      <w:instrText xml:space="preserve">PAGE  </w:instrText>
    </w:r>
    <w:r w:rsidRPr="009E1273">
      <w:rPr>
        <w:rStyle w:val="ad"/>
        <w:sz w:val="22"/>
        <w:szCs w:val="22"/>
      </w:rPr>
      <w:fldChar w:fldCharType="separate"/>
    </w:r>
    <w:r w:rsidR="00345263">
      <w:rPr>
        <w:rStyle w:val="ad"/>
        <w:noProof/>
        <w:sz w:val="22"/>
        <w:szCs w:val="22"/>
      </w:rPr>
      <w:t>5</w:t>
    </w:r>
    <w:r w:rsidRPr="009E1273">
      <w:rPr>
        <w:rStyle w:val="ad"/>
        <w:sz w:val="22"/>
        <w:szCs w:val="22"/>
      </w:rPr>
      <w:fldChar w:fldCharType="end"/>
    </w:r>
  </w:p>
  <w:p w:rsidR="006F3290" w:rsidRDefault="006F3290" w:rsidP="009E12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D33" w:rsidRDefault="00B82D33">
      <w:r>
        <w:separator/>
      </w:r>
    </w:p>
  </w:footnote>
  <w:footnote w:type="continuationSeparator" w:id="0">
    <w:p w:rsidR="00B82D33" w:rsidRDefault="00B8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290" w:rsidRDefault="006F3290" w:rsidP="008B6472">
    <w:pPr>
      <w:pStyle w:val="a3"/>
      <w:tabs>
        <w:tab w:val="clear" w:pos="4677"/>
        <w:tab w:val="clear" w:pos="9355"/>
        <w:tab w:val="left" w:pos="608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D8"/>
    <w:rsid w:val="00000942"/>
    <w:rsid w:val="00002CCC"/>
    <w:rsid w:val="000108A4"/>
    <w:rsid w:val="00011635"/>
    <w:rsid w:val="00015221"/>
    <w:rsid w:val="00017712"/>
    <w:rsid w:val="0001784E"/>
    <w:rsid w:val="00022134"/>
    <w:rsid w:val="00022468"/>
    <w:rsid w:val="00022FF7"/>
    <w:rsid w:val="00027E59"/>
    <w:rsid w:val="0003081F"/>
    <w:rsid w:val="0003270E"/>
    <w:rsid w:val="0003342A"/>
    <w:rsid w:val="0003349E"/>
    <w:rsid w:val="00042204"/>
    <w:rsid w:val="00045F50"/>
    <w:rsid w:val="000476D4"/>
    <w:rsid w:val="0005229D"/>
    <w:rsid w:val="000543E7"/>
    <w:rsid w:val="000552A8"/>
    <w:rsid w:val="00057805"/>
    <w:rsid w:val="00057B3E"/>
    <w:rsid w:val="0006203C"/>
    <w:rsid w:val="000636F8"/>
    <w:rsid w:val="00073A3B"/>
    <w:rsid w:val="00074F37"/>
    <w:rsid w:val="000769C5"/>
    <w:rsid w:val="00077727"/>
    <w:rsid w:val="00091682"/>
    <w:rsid w:val="00091DEF"/>
    <w:rsid w:val="000A2017"/>
    <w:rsid w:val="000A5A94"/>
    <w:rsid w:val="000A7EB4"/>
    <w:rsid w:val="000B4713"/>
    <w:rsid w:val="000B56C0"/>
    <w:rsid w:val="000B7FAE"/>
    <w:rsid w:val="000C0571"/>
    <w:rsid w:val="000C6239"/>
    <w:rsid w:val="000C7BF1"/>
    <w:rsid w:val="000D24D7"/>
    <w:rsid w:val="000D4E90"/>
    <w:rsid w:val="000E2703"/>
    <w:rsid w:val="000E3A94"/>
    <w:rsid w:val="000E7449"/>
    <w:rsid w:val="000F0DC7"/>
    <w:rsid w:val="000F3C37"/>
    <w:rsid w:val="000F4242"/>
    <w:rsid w:val="000F43F7"/>
    <w:rsid w:val="000F4764"/>
    <w:rsid w:val="001000BB"/>
    <w:rsid w:val="001006C1"/>
    <w:rsid w:val="00105B92"/>
    <w:rsid w:val="0010681A"/>
    <w:rsid w:val="00106DB0"/>
    <w:rsid w:val="001079B0"/>
    <w:rsid w:val="0011051D"/>
    <w:rsid w:val="00112749"/>
    <w:rsid w:val="001171F1"/>
    <w:rsid w:val="001245D4"/>
    <w:rsid w:val="0013269D"/>
    <w:rsid w:val="00132E5B"/>
    <w:rsid w:val="001437B6"/>
    <w:rsid w:val="00157F56"/>
    <w:rsid w:val="00160456"/>
    <w:rsid w:val="001629F5"/>
    <w:rsid w:val="00165D9F"/>
    <w:rsid w:val="00172533"/>
    <w:rsid w:val="00177C8E"/>
    <w:rsid w:val="001810A8"/>
    <w:rsid w:val="00183915"/>
    <w:rsid w:val="00183F50"/>
    <w:rsid w:val="001846D9"/>
    <w:rsid w:val="001850C5"/>
    <w:rsid w:val="001872D4"/>
    <w:rsid w:val="00193168"/>
    <w:rsid w:val="00194237"/>
    <w:rsid w:val="00194808"/>
    <w:rsid w:val="00197924"/>
    <w:rsid w:val="001A09C7"/>
    <w:rsid w:val="001A1AE1"/>
    <w:rsid w:val="001A3D4B"/>
    <w:rsid w:val="001A55CD"/>
    <w:rsid w:val="001B06D4"/>
    <w:rsid w:val="001B14D3"/>
    <w:rsid w:val="001B2FAA"/>
    <w:rsid w:val="001B5BBF"/>
    <w:rsid w:val="001D2831"/>
    <w:rsid w:val="001D2C5C"/>
    <w:rsid w:val="001D3BB9"/>
    <w:rsid w:val="001E2E0C"/>
    <w:rsid w:val="001F23D7"/>
    <w:rsid w:val="001F45E8"/>
    <w:rsid w:val="001F6710"/>
    <w:rsid w:val="00200681"/>
    <w:rsid w:val="00204575"/>
    <w:rsid w:val="00215E81"/>
    <w:rsid w:val="00217936"/>
    <w:rsid w:val="0022651E"/>
    <w:rsid w:val="00227D9D"/>
    <w:rsid w:val="00231B1B"/>
    <w:rsid w:val="0023298B"/>
    <w:rsid w:val="00233D22"/>
    <w:rsid w:val="0023707A"/>
    <w:rsid w:val="00242474"/>
    <w:rsid w:val="00243FD5"/>
    <w:rsid w:val="00245F83"/>
    <w:rsid w:val="002510AD"/>
    <w:rsid w:val="002514AE"/>
    <w:rsid w:val="00251666"/>
    <w:rsid w:val="0025458D"/>
    <w:rsid w:val="0025768A"/>
    <w:rsid w:val="002629E9"/>
    <w:rsid w:val="00263411"/>
    <w:rsid w:val="00264550"/>
    <w:rsid w:val="00265543"/>
    <w:rsid w:val="0027000B"/>
    <w:rsid w:val="002719FF"/>
    <w:rsid w:val="00273A76"/>
    <w:rsid w:val="00276339"/>
    <w:rsid w:val="00280F33"/>
    <w:rsid w:val="0028110C"/>
    <w:rsid w:val="00282492"/>
    <w:rsid w:val="0029676D"/>
    <w:rsid w:val="002A1912"/>
    <w:rsid w:val="002A193C"/>
    <w:rsid w:val="002A2514"/>
    <w:rsid w:val="002A26DD"/>
    <w:rsid w:val="002B5245"/>
    <w:rsid w:val="002B7213"/>
    <w:rsid w:val="002C1CAD"/>
    <w:rsid w:val="002C211B"/>
    <w:rsid w:val="002C2DB1"/>
    <w:rsid w:val="002C3B8C"/>
    <w:rsid w:val="002C7C7B"/>
    <w:rsid w:val="002D0D4A"/>
    <w:rsid w:val="002D21C4"/>
    <w:rsid w:val="002D2C10"/>
    <w:rsid w:val="002D32D6"/>
    <w:rsid w:val="002D3D2D"/>
    <w:rsid w:val="002D6332"/>
    <w:rsid w:val="002D64B9"/>
    <w:rsid w:val="002E0852"/>
    <w:rsid w:val="002E1C8F"/>
    <w:rsid w:val="002E1CC4"/>
    <w:rsid w:val="002E2163"/>
    <w:rsid w:val="002E59F0"/>
    <w:rsid w:val="002E6C2B"/>
    <w:rsid w:val="002E7D07"/>
    <w:rsid w:val="002F33BC"/>
    <w:rsid w:val="002F3EF8"/>
    <w:rsid w:val="002F3F6F"/>
    <w:rsid w:val="003037C5"/>
    <w:rsid w:val="00303BC2"/>
    <w:rsid w:val="00304833"/>
    <w:rsid w:val="003116A1"/>
    <w:rsid w:val="00312A5C"/>
    <w:rsid w:val="0031328B"/>
    <w:rsid w:val="00316B06"/>
    <w:rsid w:val="0031746C"/>
    <w:rsid w:val="003208BA"/>
    <w:rsid w:val="003228AD"/>
    <w:rsid w:val="00322D4E"/>
    <w:rsid w:val="003237EB"/>
    <w:rsid w:val="003273CB"/>
    <w:rsid w:val="0033023C"/>
    <w:rsid w:val="00331771"/>
    <w:rsid w:val="00331EFF"/>
    <w:rsid w:val="00334ED2"/>
    <w:rsid w:val="00335F54"/>
    <w:rsid w:val="00344A80"/>
    <w:rsid w:val="00345263"/>
    <w:rsid w:val="003456ED"/>
    <w:rsid w:val="0035069D"/>
    <w:rsid w:val="003525B7"/>
    <w:rsid w:val="00355C15"/>
    <w:rsid w:val="0036104A"/>
    <w:rsid w:val="0036230A"/>
    <w:rsid w:val="00365D38"/>
    <w:rsid w:val="0036684D"/>
    <w:rsid w:val="00367B9C"/>
    <w:rsid w:val="003820D0"/>
    <w:rsid w:val="00382224"/>
    <w:rsid w:val="00384901"/>
    <w:rsid w:val="00393DB2"/>
    <w:rsid w:val="00396758"/>
    <w:rsid w:val="00397ABC"/>
    <w:rsid w:val="003A07B9"/>
    <w:rsid w:val="003A0C43"/>
    <w:rsid w:val="003A4EBA"/>
    <w:rsid w:val="003A5E08"/>
    <w:rsid w:val="003B140F"/>
    <w:rsid w:val="003C03B5"/>
    <w:rsid w:val="003C245C"/>
    <w:rsid w:val="003C46B6"/>
    <w:rsid w:val="003D17B7"/>
    <w:rsid w:val="003D3934"/>
    <w:rsid w:val="003D7D46"/>
    <w:rsid w:val="003E11D2"/>
    <w:rsid w:val="003E1C36"/>
    <w:rsid w:val="003E3BF8"/>
    <w:rsid w:val="003E6323"/>
    <w:rsid w:val="003F1CB2"/>
    <w:rsid w:val="003F1EA3"/>
    <w:rsid w:val="003F66C3"/>
    <w:rsid w:val="0040195D"/>
    <w:rsid w:val="00404701"/>
    <w:rsid w:val="0040603C"/>
    <w:rsid w:val="00410F8A"/>
    <w:rsid w:val="00420FE8"/>
    <w:rsid w:val="00433FFD"/>
    <w:rsid w:val="00436F4B"/>
    <w:rsid w:val="00442629"/>
    <w:rsid w:val="00443CB4"/>
    <w:rsid w:val="00447E6D"/>
    <w:rsid w:val="004520F9"/>
    <w:rsid w:val="00454D3D"/>
    <w:rsid w:val="004579A9"/>
    <w:rsid w:val="00461216"/>
    <w:rsid w:val="00465A9B"/>
    <w:rsid w:val="004665EE"/>
    <w:rsid w:val="004723B4"/>
    <w:rsid w:val="00477F5F"/>
    <w:rsid w:val="0048083B"/>
    <w:rsid w:val="00481052"/>
    <w:rsid w:val="00483965"/>
    <w:rsid w:val="00486DBA"/>
    <w:rsid w:val="004A3E1B"/>
    <w:rsid w:val="004A6FA3"/>
    <w:rsid w:val="004B79B5"/>
    <w:rsid w:val="004C0C7E"/>
    <w:rsid w:val="004C44D0"/>
    <w:rsid w:val="004C64F9"/>
    <w:rsid w:val="004D1EEA"/>
    <w:rsid w:val="004D41C6"/>
    <w:rsid w:val="004D6C83"/>
    <w:rsid w:val="004E17D0"/>
    <w:rsid w:val="004E1983"/>
    <w:rsid w:val="004E6DA0"/>
    <w:rsid w:val="004F44B6"/>
    <w:rsid w:val="004F6926"/>
    <w:rsid w:val="004F7243"/>
    <w:rsid w:val="00502C74"/>
    <w:rsid w:val="00504D6F"/>
    <w:rsid w:val="00507062"/>
    <w:rsid w:val="005071EE"/>
    <w:rsid w:val="0051001A"/>
    <w:rsid w:val="00516E8B"/>
    <w:rsid w:val="00521173"/>
    <w:rsid w:val="005217C7"/>
    <w:rsid w:val="00527F40"/>
    <w:rsid w:val="00531565"/>
    <w:rsid w:val="00532949"/>
    <w:rsid w:val="005332B8"/>
    <w:rsid w:val="00533FE5"/>
    <w:rsid w:val="0054059B"/>
    <w:rsid w:val="005444A8"/>
    <w:rsid w:val="005507B4"/>
    <w:rsid w:val="0055237D"/>
    <w:rsid w:val="00552D20"/>
    <w:rsid w:val="00556BB6"/>
    <w:rsid w:val="0055760A"/>
    <w:rsid w:val="005611F8"/>
    <w:rsid w:val="00564709"/>
    <w:rsid w:val="00564E9D"/>
    <w:rsid w:val="00570731"/>
    <w:rsid w:val="00572625"/>
    <w:rsid w:val="00573F4B"/>
    <w:rsid w:val="005758CC"/>
    <w:rsid w:val="005779EC"/>
    <w:rsid w:val="00584813"/>
    <w:rsid w:val="005850E1"/>
    <w:rsid w:val="00585465"/>
    <w:rsid w:val="00585C7F"/>
    <w:rsid w:val="0059133F"/>
    <w:rsid w:val="00593C21"/>
    <w:rsid w:val="005A3742"/>
    <w:rsid w:val="005A3E8E"/>
    <w:rsid w:val="005A3EF1"/>
    <w:rsid w:val="005A5A29"/>
    <w:rsid w:val="005B3438"/>
    <w:rsid w:val="005B6E22"/>
    <w:rsid w:val="005C44A6"/>
    <w:rsid w:val="005C6436"/>
    <w:rsid w:val="005C73C1"/>
    <w:rsid w:val="005C75F9"/>
    <w:rsid w:val="005D478F"/>
    <w:rsid w:val="005D50C4"/>
    <w:rsid w:val="005E0E9C"/>
    <w:rsid w:val="005E4C01"/>
    <w:rsid w:val="005E658E"/>
    <w:rsid w:val="005E6D28"/>
    <w:rsid w:val="005E796E"/>
    <w:rsid w:val="005F0FCD"/>
    <w:rsid w:val="005F15AC"/>
    <w:rsid w:val="005F38DE"/>
    <w:rsid w:val="005F5EE6"/>
    <w:rsid w:val="00604A3F"/>
    <w:rsid w:val="006072EA"/>
    <w:rsid w:val="00610DD8"/>
    <w:rsid w:val="00611B41"/>
    <w:rsid w:val="006159D1"/>
    <w:rsid w:val="00623760"/>
    <w:rsid w:val="00625152"/>
    <w:rsid w:val="00631706"/>
    <w:rsid w:val="00631756"/>
    <w:rsid w:val="0063257A"/>
    <w:rsid w:val="00635BD7"/>
    <w:rsid w:val="00641087"/>
    <w:rsid w:val="00641857"/>
    <w:rsid w:val="006445AB"/>
    <w:rsid w:val="00644648"/>
    <w:rsid w:val="0064673E"/>
    <w:rsid w:val="00660C1E"/>
    <w:rsid w:val="00664205"/>
    <w:rsid w:val="0067104C"/>
    <w:rsid w:val="00671F4C"/>
    <w:rsid w:val="00672BF2"/>
    <w:rsid w:val="00673F65"/>
    <w:rsid w:val="00676E40"/>
    <w:rsid w:val="00677E92"/>
    <w:rsid w:val="006810FC"/>
    <w:rsid w:val="00681FAA"/>
    <w:rsid w:val="00684486"/>
    <w:rsid w:val="00685D09"/>
    <w:rsid w:val="00685D8A"/>
    <w:rsid w:val="0068766C"/>
    <w:rsid w:val="006A63A0"/>
    <w:rsid w:val="006C166E"/>
    <w:rsid w:val="006C5080"/>
    <w:rsid w:val="006C72F8"/>
    <w:rsid w:val="006D5AA6"/>
    <w:rsid w:val="006D6E6F"/>
    <w:rsid w:val="006D6EAB"/>
    <w:rsid w:val="006E08CA"/>
    <w:rsid w:val="006E59E6"/>
    <w:rsid w:val="006F194E"/>
    <w:rsid w:val="006F2350"/>
    <w:rsid w:val="006F2EC1"/>
    <w:rsid w:val="006F3290"/>
    <w:rsid w:val="00706691"/>
    <w:rsid w:val="007178C8"/>
    <w:rsid w:val="00720A3B"/>
    <w:rsid w:val="00723C0B"/>
    <w:rsid w:val="00726AFE"/>
    <w:rsid w:val="00726C44"/>
    <w:rsid w:val="0073568F"/>
    <w:rsid w:val="007363C1"/>
    <w:rsid w:val="007418ED"/>
    <w:rsid w:val="00743648"/>
    <w:rsid w:val="00744BE7"/>
    <w:rsid w:val="00744C3C"/>
    <w:rsid w:val="00747381"/>
    <w:rsid w:val="0075216F"/>
    <w:rsid w:val="007526D4"/>
    <w:rsid w:val="007546DE"/>
    <w:rsid w:val="00756B7C"/>
    <w:rsid w:val="0076090C"/>
    <w:rsid w:val="007643BB"/>
    <w:rsid w:val="00766639"/>
    <w:rsid w:val="007750B5"/>
    <w:rsid w:val="00783047"/>
    <w:rsid w:val="00784B9F"/>
    <w:rsid w:val="00786457"/>
    <w:rsid w:val="007867C2"/>
    <w:rsid w:val="007872A7"/>
    <w:rsid w:val="00791AF0"/>
    <w:rsid w:val="00793321"/>
    <w:rsid w:val="00796EE6"/>
    <w:rsid w:val="007A3D5A"/>
    <w:rsid w:val="007A7ABB"/>
    <w:rsid w:val="007C6F23"/>
    <w:rsid w:val="007C7E7F"/>
    <w:rsid w:val="007D07B5"/>
    <w:rsid w:val="007D4589"/>
    <w:rsid w:val="007E5FCF"/>
    <w:rsid w:val="007E7C55"/>
    <w:rsid w:val="007F1CA0"/>
    <w:rsid w:val="007F56E4"/>
    <w:rsid w:val="007F7287"/>
    <w:rsid w:val="007F75E8"/>
    <w:rsid w:val="00800588"/>
    <w:rsid w:val="00802707"/>
    <w:rsid w:val="00804121"/>
    <w:rsid w:val="00805374"/>
    <w:rsid w:val="008056B4"/>
    <w:rsid w:val="00806566"/>
    <w:rsid w:val="008070E5"/>
    <w:rsid w:val="008077EF"/>
    <w:rsid w:val="0081053B"/>
    <w:rsid w:val="008156D4"/>
    <w:rsid w:val="0081754A"/>
    <w:rsid w:val="008206CE"/>
    <w:rsid w:val="008252F1"/>
    <w:rsid w:val="008260AB"/>
    <w:rsid w:val="00835AD8"/>
    <w:rsid w:val="00842591"/>
    <w:rsid w:val="0084406B"/>
    <w:rsid w:val="00845A73"/>
    <w:rsid w:val="0085583A"/>
    <w:rsid w:val="00855E5F"/>
    <w:rsid w:val="008623C3"/>
    <w:rsid w:val="00862B99"/>
    <w:rsid w:val="00863283"/>
    <w:rsid w:val="00863E3C"/>
    <w:rsid w:val="00873D43"/>
    <w:rsid w:val="008762E9"/>
    <w:rsid w:val="0087758C"/>
    <w:rsid w:val="0088192A"/>
    <w:rsid w:val="0089048D"/>
    <w:rsid w:val="00891184"/>
    <w:rsid w:val="00896166"/>
    <w:rsid w:val="0089787B"/>
    <w:rsid w:val="008A7193"/>
    <w:rsid w:val="008A7CB4"/>
    <w:rsid w:val="008A7F1F"/>
    <w:rsid w:val="008B5E0F"/>
    <w:rsid w:val="008B6472"/>
    <w:rsid w:val="008B6B7E"/>
    <w:rsid w:val="008C45FC"/>
    <w:rsid w:val="008D0600"/>
    <w:rsid w:val="008D13D9"/>
    <w:rsid w:val="008D4ACE"/>
    <w:rsid w:val="008D615D"/>
    <w:rsid w:val="008E387C"/>
    <w:rsid w:val="008E3927"/>
    <w:rsid w:val="008E45CC"/>
    <w:rsid w:val="008E52CE"/>
    <w:rsid w:val="008F07B7"/>
    <w:rsid w:val="008F1062"/>
    <w:rsid w:val="008F35F1"/>
    <w:rsid w:val="008F6DDE"/>
    <w:rsid w:val="0090313C"/>
    <w:rsid w:val="009043B3"/>
    <w:rsid w:val="00904EC4"/>
    <w:rsid w:val="00907916"/>
    <w:rsid w:val="009129D1"/>
    <w:rsid w:val="00914B61"/>
    <w:rsid w:val="00915D30"/>
    <w:rsid w:val="009308B6"/>
    <w:rsid w:val="00930A6D"/>
    <w:rsid w:val="00931D78"/>
    <w:rsid w:val="00932127"/>
    <w:rsid w:val="0095358A"/>
    <w:rsid w:val="00956FAB"/>
    <w:rsid w:val="00957567"/>
    <w:rsid w:val="0096074C"/>
    <w:rsid w:val="00960856"/>
    <w:rsid w:val="009645E2"/>
    <w:rsid w:val="009748D1"/>
    <w:rsid w:val="00980121"/>
    <w:rsid w:val="009817B4"/>
    <w:rsid w:val="0098574E"/>
    <w:rsid w:val="00990DC2"/>
    <w:rsid w:val="00991F9C"/>
    <w:rsid w:val="0099328F"/>
    <w:rsid w:val="00994D8A"/>
    <w:rsid w:val="009A0510"/>
    <w:rsid w:val="009B34EE"/>
    <w:rsid w:val="009B586C"/>
    <w:rsid w:val="009B5B39"/>
    <w:rsid w:val="009B673C"/>
    <w:rsid w:val="009B68FE"/>
    <w:rsid w:val="009C10D9"/>
    <w:rsid w:val="009C1B94"/>
    <w:rsid w:val="009C2F96"/>
    <w:rsid w:val="009C3A57"/>
    <w:rsid w:val="009C3FC8"/>
    <w:rsid w:val="009C5855"/>
    <w:rsid w:val="009C777A"/>
    <w:rsid w:val="009C7DF0"/>
    <w:rsid w:val="009D2578"/>
    <w:rsid w:val="009D367B"/>
    <w:rsid w:val="009D4CB7"/>
    <w:rsid w:val="009E04E0"/>
    <w:rsid w:val="009E1273"/>
    <w:rsid w:val="009E3AB5"/>
    <w:rsid w:val="009E5C5E"/>
    <w:rsid w:val="009E65F2"/>
    <w:rsid w:val="009F01B0"/>
    <w:rsid w:val="009F14F4"/>
    <w:rsid w:val="009F17C9"/>
    <w:rsid w:val="009F18B3"/>
    <w:rsid w:val="009F2C9A"/>
    <w:rsid w:val="00A00AEC"/>
    <w:rsid w:val="00A016BE"/>
    <w:rsid w:val="00A043AB"/>
    <w:rsid w:val="00A05500"/>
    <w:rsid w:val="00A101E6"/>
    <w:rsid w:val="00A123D2"/>
    <w:rsid w:val="00A12A4B"/>
    <w:rsid w:val="00A1349A"/>
    <w:rsid w:val="00A1421F"/>
    <w:rsid w:val="00A20048"/>
    <w:rsid w:val="00A24EE9"/>
    <w:rsid w:val="00A26DBA"/>
    <w:rsid w:val="00A27FE4"/>
    <w:rsid w:val="00A35223"/>
    <w:rsid w:val="00A41DAF"/>
    <w:rsid w:val="00A46659"/>
    <w:rsid w:val="00A57806"/>
    <w:rsid w:val="00A57CCF"/>
    <w:rsid w:val="00A61136"/>
    <w:rsid w:val="00A624E4"/>
    <w:rsid w:val="00A678BC"/>
    <w:rsid w:val="00A75CA7"/>
    <w:rsid w:val="00A7776E"/>
    <w:rsid w:val="00A86BC7"/>
    <w:rsid w:val="00A9786B"/>
    <w:rsid w:val="00AA39B9"/>
    <w:rsid w:val="00AA5EDA"/>
    <w:rsid w:val="00AC1F79"/>
    <w:rsid w:val="00AC3EFE"/>
    <w:rsid w:val="00AD0DAC"/>
    <w:rsid w:val="00AD5BD6"/>
    <w:rsid w:val="00AD6CFC"/>
    <w:rsid w:val="00AE18DD"/>
    <w:rsid w:val="00AE4297"/>
    <w:rsid w:val="00AE531D"/>
    <w:rsid w:val="00AE7544"/>
    <w:rsid w:val="00AF7F38"/>
    <w:rsid w:val="00B005AF"/>
    <w:rsid w:val="00B01013"/>
    <w:rsid w:val="00B01B96"/>
    <w:rsid w:val="00B039A3"/>
    <w:rsid w:val="00B0600E"/>
    <w:rsid w:val="00B11E68"/>
    <w:rsid w:val="00B17216"/>
    <w:rsid w:val="00B226E4"/>
    <w:rsid w:val="00B247C8"/>
    <w:rsid w:val="00B267F1"/>
    <w:rsid w:val="00B3109F"/>
    <w:rsid w:val="00B432BA"/>
    <w:rsid w:val="00B445A8"/>
    <w:rsid w:val="00B52EA7"/>
    <w:rsid w:val="00B57436"/>
    <w:rsid w:val="00B60678"/>
    <w:rsid w:val="00B66203"/>
    <w:rsid w:val="00B66945"/>
    <w:rsid w:val="00B7180C"/>
    <w:rsid w:val="00B723AC"/>
    <w:rsid w:val="00B80757"/>
    <w:rsid w:val="00B80C27"/>
    <w:rsid w:val="00B819D1"/>
    <w:rsid w:val="00B82D33"/>
    <w:rsid w:val="00B864EB"/>
    <w:rsid w:val="00B91ADE"/>
    <w:rsid w:val="00B94715"/>
    <w:rsid w:val="00BA10AD"/>
    <w:rsid w:val="00BA35FF"/>
    <w:rsid w:val="00BA447D"/>
    <w:rsid w:val="00BA60C7"/>
    <w:rsid w:val="00BA7D82"/>
    <w:rsid w:val="00BB32E5"/>
    <w:rsid w:val="00BC22E9"/>
    <w:rsid w:val="00BC3319"/>
    <w:rsid w:val="00BC44BD"/>
    <w:rsid w:val="00BC5598"/>
    <w:rsid w:val="00BC56ED"/>
    <w:rsid w:val="00BC708E"/>
    <w:rsid w:val="00BC7A55"/>
    <w:rsid w:val="00BD0870"/>
    <w:rsid w:val="00BD0FFD"/>
    <w:rsid w:val="00BD5880"/>
    <w:rsid w:val="00BD6166"/>
    <w:rsid w:val="00BE1009"/>
    <w:rsid w:val="00BE2030"/>
    <w:rsid w:val="00BE2B1D"/>
    <w:rsid w:val="00BE7104"/>
    <w:rsid w:val="00BE7226"/>
    <w:rsid w:val="00BE7B9F"/>
    <w:rsid w:val="00BF2FA2"/>
    <w:rsid w:val="00C0407A"/>
    <w:rsid w:val="00C04AA6"/>
    <w:rsid w:val="00C05A25"/>
    <w:rsid w:val="00C06CEC"/>
    <w:rsid w:val="00C1356A"/>
    <w:rsid w:val="00C2287E"/>
    <w:rsid w:val="00C305E9"/>
    <w:rsid w:val="00C31FB8"/>
    <w:rsid w:val="00C32A71"/>
    <w:rsid w:val="00C40133"/>
    <w:rsid w:val="00C41269"/>
    <w:rsid w:val="00C433B9"/>
    <w:rsid w:val="00C43B8E"/>
    <w:rsid w:val="00C45E8C"/>
    <w:rsid w:val="00C46486"/>
    <w:rsid w:val="00C464CD"/>
    <w:rsid w:val="00C46F09"/>
    <w:rsid w:val="00C47F8B"/>
    <w:rsid w:val="00C52883"/>
    <w:rsid w:val="00C5713E"/>
    <w:rsid w:val="00C57478"/>
    <w:rsid w:val="00C62648"/>
    <w:rsid w:val="00C74F00"/>
    <w:rsid w:val="00C75D03"/>
    <w:rsid w:val="00C80963"/>
    <w:rsid w:val="00C81BD0"/>
    <w:rsid w:val="00C8527F"/>
    <w:rsid w:val="00C95647"/>
    <w:rsid w:val="00CA4158"/>
    <w:rsid w:val="00CB1940"/>
    <w:rsid w:val="00CB4EE3"/>
    <w:rsid w:val="00CC0BD7"/>
    <w:rsid w:val="00CC1797"/>
    <w:rsid w:val="00CC25E4"/>
    <w:rsid w:val="00CC74C4"/>
    <w:rsid w:val="00CD0024"/>
    <w:rsid w:val="00CD194E"/>
    <w:rsid w:val="00CE1106"/>
    <w:rsid w:val="00CE5F13"/>
    <w:rsid w:val="00CF1942"/>
    <w:rsid w:val="00CF3D42"/>
    <w:rsid w:val="00CF442F"/>
    <w:rsid w:val="00D00FEE"/>
    <w:rsid w:val="00D056F3"/>
    <w:rsid w:val="00D05E65"/>
    <w:rsid w:val="00D07411"/>
    <w:rsid w:val="00D123A2"/>
    <w:rsid w:val="00D129E7"/>
    <w:rsid w:val="00D157E8"/>
    <w:rsid w:val="00D15F91"/>
    <w:rsid w:val="00D17740"/>
    <w:rsid w:val="00D22824"/>
    <w:rsid w:val="00D26FC5"/>
    <w:rsid w:val="00D27662"/>
    <w:rsid w:val="00D30E12"/>
    <w:rsid w:val="00D31EAA"/>
    <w:rsid w:val="00D46624"/>
    <w:rsid w:val="00D52E3E"/>
    <w:rsid w:val="00D55E1F"/>
    <w:rsid w:val="00D572FC"/>
    <w:rsid w:val="00D67B88"/>
    <w:rsid w:val="00D70216"/>
    <w:rsid w:val="00D73B26"/>
    <w:rsid w:val="00D74053"/>
    <w:rsid w:val="00D74A09"/>
    <w:rsid w:val="00D85451"/>
    <w:rsid w:val="00D858B8"/>
    <w:rsid w:val="00D8609E"/>
    <w:rsid w:val="00D86703"/>
    <w:rsid w:val="00D868D7"/>
    <w:rsid w:val="00D87C62"/>
    <w:rsid w:val="00D87F58"/>
    <w:rsid w:val="00D929CC"/>
    <w:rsid w:val="00D93E38"/>
    <w:rsid w:val="00D94147"/>
    <w:rsid w:val="00D97A29"/>
    <w:rsid w:val="00DA4794"/>
    <w:rsid w:val="00DB0629"/>
    <w:rsid w:val="00DB2175"/>
    <w:rsid w:val="00DB42F0"/>
    <w:rsid w:val="00DB5DB6"/>
    <w:rsid w:val="00DB61FB"/>
    <w:rsid w:val="00DB6F06"/>
    <w:rsid w:val="00DB7AAF"/>
    <w:rsid w:val="00DB7CD1"/>
    <w:rsid w:val="00DC364C"/>
    <w:rsid w:val="00DC7FC7"/>
    <w:rsid w:val="00DD2033"/>
    <w:rsid w:val="00DD47D0"/>
    <w:rsid w:val="00DD7260"/>
    <w:rsid w:val="00DE1861"/>
    <w:rsid w:val="00DE218C"/>
    <w:rsid w:val="00DE2EF1"/>
    <w:rsid w:val="00DE35E5"/>
    <w:rsid w:val="00DE5D6E"/>
    <w:rsid w:val="00DE7225"/>
    <w:rsid w:val="00DF0A5E"/>
    <w:rsid w:val="00E02401"/>
    <w:rsid w:val="00E047D8"/>
    <w:rsid w:val="00E05215"/>
    <w:rsid w:val="00E12F06"/>
    <w:rsid w:val="00E1513D"/>
    <w:rsid w:val="00E16771"/>
    <w:rsid w:val="00E175E9"/>
    <w:rsid w:val="00E203BE"/>
    <w:rsid w:val="00E2168E"/>
    <w:rsid w:val="00E23798"/>
    <w:rsid w:val="00E24D54"/>
    <w:rsid w:val="00E2633D"/>
    <w:rsid w:val="00E31CC5"/>
    <w:rsid w:val="00E414DD"/>
    <w:rsid w:val="00E42AC1"/>
    <w:rsid w:val="00E42DEB"/>
    <w:rsid w:val="00E4544E"/>
    <w:rsid w:val="00E53395"/>
    <w:rsid w:val="00E56D53"/>
    <w:rsid w:val="00E61FD0"/>
    <w:rsid w:val="00E65587"/>
    <w:rsid w:val="00E66C9E"/>
    <w:rsid w:val="00E74933"/>
    <w:rsid w:val="00E75991"/>
    <w:rsid w:val="00E763EE"/>
    <w:rsid w:val="00E80D30"/>
    <w:rsid w:val="00E81047"/>
    <w:rsid w:val="00E834C6"/>
    <w:rsid w:val="00E868E7"/>
    <w:rsid w:val="00E87DA9"/>
    <w:rsid w:val="00E940A1"/>
    <w:rsid w:val="00E942E3"/>
    <w:rsid w:val="00E95423"/>
    <w:rsid w:val="00E95D1F"/>
    <w:rsid w:val="00E9659D"/>
    <w:rsid w:val="00E96715"/>
    <w:rsid w:val="00E973A0"/>
    <w:rsid w:val="00EA225A"/>
    <w:rsid w:val="00EA696C"/>
    <w:rsid w:val="00EA6BDD"/>
    <w:rsid w:val="00EB42C2"/>
    <w:rsid w:val="00EC14A5"/>
    <w:rsid w:val="00EC3AE0"/>
    <w:rsid w:val="00EC4ABB"/>
    <w:rsid w:val="00EC6175"/>
    <w:rsid w:val="00EC7791"/>
    <w:rsid w:val="00ED031B"/>
    <w:rsid w:val="00ED42F1"/>
    <w:rsid w:val="00ED511F"/>
    <w:rsid w:val="00ED5A05"/>
    <w:rsid w:val="00ED5D47"/>
    <w:rsid w:val="00EE127F"/>
    <w:rsid w:val="00EF305B"/>
    <w:rsid w:val="00EF6557"/>
    <w:rsid w:val="00F01047"/>
    <w:rsid w:val="00F02B0E"/>
    <w:rsid w:val="00F041D2"/>
    <w:rsid w:val="00F048DA"/>
    <w:rsid w:val="00F052BE"/>
    <w:rsid w:val="00F05B5A"/>
    <w:rsid w:val="00F06218"/>
    <w:rsid w:val="00F133E2"/>
    <w:rsid w:val="00F21C4C"/>
    <w:rsid w:val="00F227DF"/>
    <w:rsid w:val="00F256F6"/>
    <w:rsid w:val="00F33841"/>
    <w:rsid w:val="00F34C9D"/>
    <w:rsid w:val="00F35539"/>
    <w:rsid w:val="00F357F3"/>
    <w:rsid w:val="00F35A14"/>
    <w:rsid w:val="00F35AC4"/>
    <w:rsid w:val="00F37542"/>
    <w:rsid w:val="00F41037"/>
    <w:rsid w:val="00F425E6"/>
    <w:rsid w:val="00F43099"/>
    <w:rsid w:val="00F50E43"/>
    <w:rsid w:val="00F60292"/>
    <w:rsid w:val="00F61A29"/>
    <w:rsid w:val="00F6519A"/>
    <w:rsid w:val="00F73E1D"/>
    <w:rsid w:val="00F748D9"/>
    <w:rsid w:val="00F8019C"/>
    <w:rsid w:val="00F82FB4"/>
    <w:rsid w:val="00F85645"/>
    <w:rsid w:val="00F86DE6"/>
    <w:rsid w:val="00F87D28"/>
    <w:rsid w:val="00F9097D"/>
    <w:rsid w:val="00F92D5B"/>
    <w:rsid w:val="00F94419"/>
    <w:rsid w:val="00F978B4"/>
    <w:rsid w:val="00FA2DC7"/>
    <w:rsid w:val="00FA320E"/>
    <w:rsid w:val="00FA3FFB"/>
    <w:rsid w:val="00FA5696"/>
    <w:rsid w:val="00FB2D28"/>
    <w:rsid w:val="00FB375B"/>
    <w:rsid w:val="00FB40C0"/>
    <w:rsid w:val="00FB4AC8"/>
    <w:rsid w:val="00FC04D0"/>
    <w:rsid w:val="00FC24CE"/>
    <w:rsid w:val="00FC24DE"/>
    <w:rsid w:val="00FC25B6"/>
    <w:rsid w:val="00FC5BDA"/>
    <w:rsid w:val="00FC6ACC"/>
    <w:rsid w:val="00FC725B"/>
    <w:rsid w:val="00FC73E5"/>
    <w:rsid w:val="00FD280D"/>
    <w:rsid w:val="00FD3FA6"/>
    <w:rsid w:val="00FD6872"/>
    <w:rsid w:val="00FE3178"/>
    <w:rsid w:val="00FE5062"/>
    <w:rsid w:val="00FE741C"/>
    <w:rsid w:val="00FF01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F1F9D4-1837-4035-ACCE-DEDA31EB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5AC"/>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47D8"/>
    <w:pPr>
      <w:tabs>
        <w:tab w:val="center" w:pos="4677"/>
        <w:tab w:val="right" w:pos="9355"/>
      </w:tabs>
    </w:pPr>
  </w:style>
  <w:style w:type="character" w:customStyle="1" w:styleId="a4">
    <w:name w:val="Верхний колонтитул Знак"/>
    <w:link w:val="a3"/>
    <w:uiPriority w:val="99"/>
    <w:semiHidden/>
    <w:rsid w:val="003F368E"/>
    <w:rPr>
      <w:sz w:val="24"/>
      <w:szCs w:val="24"/>
      <w:lang w:eastAsia="ja-JP"/>
    </w:rPr>
  </w:style>
  <w:style w:type="paragraph" w:styleId="a5">
    <w:name w:val="footer"/>
    <w:basedOn w:val="a"/>
    <w:link w:val="a6"/>
    <w:uiPriority w:val="99"/>
    <w:rsid w:val="00E047D8"/>
    <w:pPr>
      <w:tabs>
        <w:tab w:val="center" w:pos="4677"/>
        <w:tab w:val="right" w:pos="9355"/>
      </w:tabs>
    </w:pPr>
  </w:style>
  <w:style w:type="character" w:customStyle="1" w:styleId="a6">
    <w:name w:val="Нижний колонтитул Знак"/>
    <w:link w:val="a5"/>
    <w:uiPriority w:val="99"/>
    <w:semiHidden/>
    <w:rsid w:val="003F368E"/>
    <w:rPr>
      <w:sz w:val="24"/>
      <w:szCs w:val="24"/>
      <w:lang w:eastAsia="ja-JP"/>
    </w:rPr>
  </w:style>
  <w:style w:type="table" w:styleId="a7">
    <w:name w:val="Table Grid"/>
    <w:basedOn w:val="a1"/>
    <w:uiPriority w:val="99"/>
    <w:rsid w:val="00E0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rsid w:val="00E047D8"/>
    <w:pPr>
      <w:jc w:val="both"/>
    </w:pPr>
    <w:rPr>
      <w:bCs/>
      <w:sz w:val="22"/>
      <w:szCs w:val="22"/>
      <w:lang w:eastAsia="en-US"/>
    </w:rPr>
  </w:style>
  <w:style w:type="character" w:customStyle="1" w:styleId="a9">
    <w:name w:val="Основной текст Знак"/>
    <w:link w:val="a8"/>
    <w:uiPriority w:val="99"/>
    <w:semiHidden/>
    <w:rsid w:val="003F368E"/>
    <w:rPr>
      <w:sz w:val="24"/>
      <w:szCs w:val="24"/>
      <w:lang w:eastAsia="ja-JP"/>
    </w:rPr>
  </w:style>
  <w:style w:type="character" w:styleId="aa">
    <w:name w:val="annotation reference"/>
    <w:uiPriority w:val="99"/>
    <w:semiHidden/>
    <w:rsid w:val="00E047D8"/>
    <w:rPr>
      <w:rFonts w:cs="Times New Roman"/>
      <w:sz w:val="16"/>
    </w:rPr>
  </w:style>
  <w:style w:type="paragraph" w:styleId="ab">
    <w:name w:val="annotation text"/>
    <w:basedOn w:val="a"/>
    <w:link w:val="ac"/>
    <w:uiPriority w:val="99"/>
    <w:semiHidden/>
    <w:rsid w:val="00E047D8"/>
    <w:rPr>
      <w:sz w:val="20"/>
      <w:szCs w:val="20"/>
    </w:rPr>
  </w:style>
  <w:style w:type="character" w:customStyle="1" w:styleId="ac">
    <w:name w:val="Текст примечания Знак"/>
    <w:link w:val="ab"/>
    <w:uiPriority w:val="99"/>
    <w:semiHidden/>
    <w:locked/>
    <w:rsid w:val="00DA4794"/>
    <w:rPr>
      <w:lang w:eastAsia="ja-JP"/>
    </w:rPr>
  </w:style>
  <w:style w:type="character" w:styleId="ad">
    <w:name w:val="page number"/>
    <w:uiPriority w:val="99"/>
    <w:rsid w:val="009E1273"/>
    <w:rPr>
      <w:rFonts w:cs="Times New Roman"/>
    </w:rPr>
  </w:style>
  <w:style w:type="paragraph" w:styleId="ae">
    <w:name w:val="annotation subject"/>
    <w:basedOn w:val="ab"/>
    <w:next w:val="ab"/>
    <w:link w:val="af"/>
    <w:uiPriority w:val="99"/>
    <w:rsid w:val="00DA4794"/>
    <w:rPr>
      <w:b/>
      <w:bCs/>
    </w:rPr>
  </w:style>
  <w:style w:type="character" w:customStyle="1" w:styleId="af">
    <w:name w:val="Тема примечания Знак"/>
    <w:link w:val="ae"/>
    <w:uiPriority w:val="99"/>
    <w:locked/>
    <w:rsid w:val="00DA4794"/>
    <w:rPr>
      <w:b/>
      <w:lang w:eastAsia="ja-JP"/>
    </w:rPr>
  </w:style>
  <w:style w:type="paragraph" w:styleId="af0">
    <w:name w:val="Revision"/>
    <w:hidden/>
    <w:uiPriority w:val="99"/>
    <w:semiHidden/>
    <w:rsid w:val="00DA4794"/>
    <w:rPr>
      <w:sz w:val="24"/>
      <w:szCs w:val="24"/>
      <w:lang w:eastAsia="ja-JP"/>
    </w:rPr>
  </w:style>
  <w:style w:type="paragraph" w:styleId="af1">
    <w:name w:val="Balloon Text"/>
    <w:basedOn w:val="a"/>
    <w:link w:val="af2"/>
    <w:uiPriority w:val="99"/>
    <w:rsid w:val="00DA4794"/>
    <w:rPr>
      <w:rFonts w:ascii="Tahoma" w:hAnsi="Tahoma"/>
      <w:sz w:val="16"/>
      <w:szCs w:val="16"/>
    </w:rPr>
  </w:style>
  <w:style w:type="character" w:customStyle="1" w:styleId="af2">
    <w:name w:val="Текст выноски Знак"/>
    <w:link w:val="af1"/>
    <w:uiPriority w:val="99"/>
    <w:locked/>
    <w:rsid w:val="00DA4794"/>
    <w:rPr>
      <w:rFonts w:ascii="Tahoma" w:hAnsi="Tahoma"/>
      <w:sz w:val="16"/>
      <w:lang w:eastAsia="ja-JP"/>
    </w:rPr>
  </w:style>
  <w:style w:type="paragraph" w:styleId="af3">
    <w:name w:val="footnote text"/>
    <w:basedOn w:val="a"/>
    <w:link w:val="af4"/>
    <w:uiPriority w:val="99"/>
    <w:rsid w:val="00F92D5B"/>
    <w:rPr>
      <w:sz w:val="20"/>
      <w:szCs w:val="20"/>
    </w:rPr>
  </w:style>
  <w:style w:type="character" w:customStyle="1" w:styleId="af4">
    <w:name w:val="Текст сноски Знак"/>
    <w:link w:val="af3"/>
    <w:uiPriority w:val="99"/>
    <w:locked/>
    <w:rsid w:val="00F92D5B"/>
    <w:rPr>
      <w:lang w:eastAsia="ja-JP"/>
    </w:rPr>
  </w:style>
  <w:style w:type="character" w:styleId="af5">
    <w:name w:val="footnote reference"/>
    <w:uiPriority w:val="99"/>
    <w:rsid w:val="00F92D5B"/>
    <w:rPr>
      <w:rFonts w:cs="Times New Roman"/>
      <w:vertAlign w:val="superscript"/>
    </w:rPr>
  </w:style>
  <w:style w:type="character" w:styleId="af6">
    <w:name w:val="Hyperlink"/>
    <w:uiPriority w:val="99"/>
    <w:rsid w:val="00C43B8E"/>
    <w:rPr>
      <w:rFonts w:cs="Times New Roman"/>
      <w:color w:val="0563C1"/>
      <w:u w:val="single"/>
    </w:rPr>
  </w:style>
  <w:style w:type="character" w:customStyle="1" w:styleId="1">
    <w:name w:val="Основной шрифт абзаца1"/>
    <w:uiPriority w:val="99"/>
    <w:rsid w:val="00E53395"/>
  </w:style>
  <w:style w:type="paragraph" w:customStyle="1" w:styleId="Normal11pt">
    <w:name w:val="Normal + 11 pt"/>
    <w:aliases w:val="Justified,Left:  0,32 cm,Hanging:  0"/>
    <w:basedOn w:val="a"/>
    <w:uiPriority w:val="99"/>
    <w:rsid w:val="00E53395"/>
    <w:pPr>
      <w:autoSpaceDE w:val="0"/>
      <w:autoSpaceDN w:val="0"/>
      <w:adjustRightInd w:val="0"/>
    </w:pPr>
    <w:rPr>
      <w:sz w:val="22"/>
      <w:szCs w:val="22"/>
      <w:lang w:val="de-D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6328">
      <w:marLeft w:val="0"/>
      <w:marRight w:val="0"/>
      <w:marTop w:val="0"/>
      <w:marBottom w:val="0"/>
      <w:divBdr>
        <w:top w:val="none" w:sz="0" w:space="0" w:color="auto"/>
        <w:left w:val="none" w:sz="0" w:space="0" w:color="auto"/>
        <w:bottom w:val="none" w:sz="0" w:space="0" w:color="auto"/>
        <w:right w:val="none" w:sz="0" w:space="0" w:color="auto"/>
      </w:divBdr>
      <w:divsChild>
        <w:div w:id="372116335">
          <w:marLeft w:val="0"/>
          <w:marRight w:val="0"/>
          <w:marTop w:val="0"/>
          <w:marBottom w:val="0"/>
          <w:divBdr>
            <w:top w:val="none" w:sz="0" w:space="0" w:color="auto"/>
            <w:left w:val="none" w:sz="0" w:space="0" w:color="auto"/>
            <w:bottom w:val="none" w:sz="0" w:space="0" w:color="auto"/>
            <w:right w:val="none" w:sz="0" w:space="0" w:color="auto"/>
          </w:divBdr>
          <w:divsChild>
            <w:div w:id="372116408">
              <w:marLeft w:val="0"/>
              <w:marRight w:val="0"/>
              <w:marTop w:val="0"/>
              <w:marBottom w:val="0"/>
              <w:divBdr>
                <w:top w:val="none" w:sz="0" w:space="0" w:color="auto"/>
                <w:left w:val="none" w:sz="0" w:space="0" w:color="auto"/>
                <w:bottom w:val="none" w:sz="0" w:space="0" w:color="auto"/>
                <w:right w:val="none" w:sz="0" w:space="0" w:color="auto"/>
              </w:divBdr>
              <w:divsChild>
                <w:div w:id="372116401">
                  <w:marLeft w:val="0"/>
                  <w:marRight w:val="0"/>
                  <w:marTop w:val="0"/>
                  <w:marBottom w:val="0"/>
                  <w:divBdr>
                    <w:top w:val="none" w:sz="0" w:space="0" w:color="auto"/>
                    <w:left w:val="none" w:sz="0" w:space="0" w:color="auto"/>
                    <w:bottom w:val="none" w:sz="0" w:space="0" w:color="auto"/>
                    <w:right w:val="none" w:sz="0" w:space="0" w:color="auto"/>
                  </w:divBdr>
                  <w:divsChild>
                    <w:div w:id="372116416">
                      <w:marLeft w:val="0"/>
                      <w:marRight w:val="0"/>
                      <w:marTop w:val="0"/>
                      <w:marBottom w:val="0"/>
                      <w:divBdr>
                        <w:top w:val="none" w:sz="0" w:space="0" w:color="auto"/>
                        <w:left w:val="none" w:sz="0" w:space="0" w:color="auto"/>
                        <w:bottom w:val="none" w:sz="0" w:space="0" w:color="auto"/>
                        <w:right w:val="none" w:sz="0" w:space="0" w:color="auto"/>
                      </w:divBdr>
                      <w:divsChild>
                        <w:div w:id="372116353">
                          <w:marLeft w:val="0"/>
                          <w:marRight w:val="0"/>
                          <w:marTop w:val="0"/>
                          <w:marBottom w:val="0"/>
                          <w:divBdr>
                            <w:top w:val="none" w:sz="0" w:space="0" w:color="auto"/>
                            <w:left w:val="none" w:sz="0" w:space="0" w:color="auto"/>
                            <w:bottom w:val="none" w:sz="0" w:space="0" w:color="auto"/>
                            <w:right w:val="none" w:sz="0" w:space="0" w:color="auto"/>
                          </w:divBdr>
                          <w:divsChild>
                            <w:div w:id="372116403">
                              <w:marLeft w:val="0"/>
                              <w:marRight w:val="0"/>
                              <w:marTop w:val="0"/>
                              <w:marBottom w:val="0"/>
                              <w:divBdr>
                                <w:top w:val="none" w:sz="0" w:space="0" w:color="auto"/>
                                <w:left w:val="none" w:sz="0" w:space="0" w:color="auto"/>
                                <w:bottom w:val="none" w:sz="0" w:space="0" w:color="auto"/>
                                <w:right w:val="none" w:sz="0" w:space="0" w:color="auto"/>
                              </w:divBdr>
                              <w:divsChild>
                                <w:div w:id="372116391">
                                  <w:marLeft w:val="0"/>
                                  <w:marRight w:val="0"/>
                                  <w:marTop w:val="30"/>
                                  <w:marBottom w:val="2250"/>
                                  <w:divBdr>
                                    <w:top w:val="none" w:sz="0" w:space="0" w:color="auto"/>
                                    <w:left w:val="none" w:sz="0" w:space="0" w:color="auto"/>
                                    <w:bottom w:val="none" w:sz="0" w:space="0" w:color="auto"/>
                                    <w:right w:val="none" w:sz="0" w:space="0" w:color="auto"/>
                                  </w:divBdr>
                                  <w:divsChild>
                                    <w:div w:id="372116329">
                                      <w:marLeft w:val="0"/>
                                      <w:marRight w:val="0"/>
                                      <w:marTop w:val="0"/>
                                      <w:marBottom w:val="0"/>
                                      <w:divBdr>
                                        <w:top w:val="none" w:sz="0" w:space="0" w:color="auto"/>
                                        <w:left w:val="none" w:sz="0" w:space="0" w:color="auto"/>
                                        <w:bottom w:val="none" w:sz="0" w:space="0" w:color="auto"/>
                                        <w:right w:val="none" w:sz="0" w:space="0" w:color="auto"/>
                                      </w:divBdr>
                                      <w:divsChild>
                                        <w:div w:id="372116406">
                                          <w:marLeft w:val="0"/>
                                          <w:marRight w:val="0"/>
                                          <w:marTop w:val="0"/>
                                          <w:marBottom w:val="0"/>
                                          <w:divBdr>
                                            <w:top w:val="none" w:sz="0" w:space="0" w:color="auto"/>
                                            <w:left w:val="none" w:sz="0" w:space="0" w:color="auto"/>
                                            <w:bottom w:val="none" w:sz="0" w:space="0" w:color="auto"/>
                                            <w:right w:val="none" w:sz="0" w:space="0" w:color="auto"/>
                                          </w:divBdr>
                                          <w:divsChild>
                                            <w:div w:id="372116393">
                                              <w:marLeft w:val="0"/>
                                              <w:marRight w:val="0"/>
                                              <w:marTop w:val="0"/>
                                              <w:marBottom w:val="0"/>
                                              <w:divBdr>
                                                <w:top w:val="none" w:sz="0" w:space="0" w:color="auto"/>
                                                <w:left w:val="none" w:sz="0" w:space="0" w:color="auto"/>
                                                <w:bottom w:val="none" w:sz="0" w:space="0" w:color="auto"/>
                                                <w:right w:val="none" w:sz="0" w:space="0" w:color="auto"/>
                                              </w:divBdr>
                                              <w:divsChild>
                                                <w:div w:id="372116376">
                                                  <w:marLeft w:val="0"/>
                                                  <w:marRight w:val="0"/>
                                                  <w:marTop w:val="0"/>
                                                  <w:marBottom w:val="0"/>
                                                  <w:divBdr>
                                                    <w:top w:val="none" w:sz="0" w:space="0" w:color="auto"/>
                                                    <w:left w:val="none" w:sz="0" w:space="0" w:color="auto"/>
                                                    <w:bottom w:val="none" w:sz="0" w:space="0" w:color="auto"/>
                                                    <w:right w:val="none" w:sz="0" w:space="0" w:color="auto"/>
                                                  </w:divBdr>
                                                  <w:divsChild>
                                                    <w:div w:id="372116342">
                                                      <w:marLeft w:val="0"/>
                                                      <w:marRight w:val="0"/>
                                                      <w:marTop w:val="150"/>
                                                      <w:marBottom w:val="375"/>
                                                      <w:divBdr>
                                                        <w:top w:val="none" w:sz="0" w:space="0" w:color="auto"/>
                                                        <w:left w:val="none" w:sz="0" w:space="0" w:color="auto"/>
                                                        <w:bottom w:val="none" w:sz="0" w:space="0" w:color="auto"/>
                                                        <w:right w:val="none" w:sz="0" w:space="0" w:color="auto"/>
                                                      </w:divBdr>
                                                      <w:divsChild>
                                                        <w:div w:id="372116320">
                                                          <w:marLeft w:val="0"/>
                                                          <w:marRight w:val="0"/>
                                                          <w:marTop w:val="0"/>
                                                          <w:marBottom w:val="0"/>
                                                          <w:divBdr>
                                                            <w:top w:val="none" w:sz="0" w:space="0" w:color="auto"/>
                                                            <w:left w:val="none" w:sz="0" w:space="0" w:color="auto"/>
                                                            <w:bottom w:val="none" w:sz="0" w:space="0" w:color="auto"/>
                                                            <w:right w:val="none" w:sz="0" w:space="0" w:color="auto"/>
                                                          </w:divBdr>
                                                          <w:divsChild>
                                                            <w:div w:id="372116367">
                                                              <w:marLeft w:val="0"/>
                                                              <w:marRight w:val="0"/>
                                                              <w:marTop w:val="0"/>
                                                              <w:marBottom w:val="120"/>
                                                              <w:divBdr>
                                                                <w:top w:val="none" w:sz="0" w:space="0" w:color="auto"/>
                                                                <w:left w:val="none" w:sz="0" w:space="0" w:color="auto"/>
                                                                <w:bottom w:val="none" w:sz="0" w:space="0" w:color="auto"/>
                                                                <w:right w:val="none" w:sz="0" w:space="0" w:color="auto"/>
                                                              </w:divBdr>
                                                              <w:divsChild>
                                                                <w:div w:id="372116378">
                                                                  <w:marLeft w:val="0"/>
                                                                  <w:marRight w:val="0"/>
                                                                  <w:marTop w:val="0"/>
                                                                  <w:marBottom w:val="0"/>
                                                                  <w:divBdr>
                                                                    <w:top w:val="none" w:sz="0" w:space="0" w:color="auto"/>
                                                                    <w:left w:val="none" w:sz="0" w:space="0" w:color="auto"/>
                                                                    <w:bottom w:val="none" w:sz="0" w:space="0" w:color="auto"/>
                                                                    <w:right w:val="none" w:sz="0" w:space="0" w:color="auto"/>
                                                                  </w:divBdr>
                                                                  <w:divsChild>
                                                                    <w:div w:id="372116355">
                                                                      <w:marLeft w:val="0"/>
                                                                      <w:marRight w:val="0"/>
                                                                      <w:marTop w:val="0"/>
                                                                      <w:marBottom w:val="0"/>
                                                                      <w:divBdr>
                                                                        <w:top w:val="none" w:sz="0" w:space="0" w:color="auto"/>
                                                                        <w:left w:val="none" w:sz="0" w:space="0" w:color="auto"/>
                                                                        <w:bottom w:val="none" w:sz="0" w:space="0" w:color="auto"/>
                                                                        <w:right w:val="none" w:sz="0" w:space="0" w:color="auto"/>
                                                                      </w:divBdr>
                                                                      <w:divsChild>
                                                                        <w:div w:id="3721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6347">
      <w:marLeft w:val="0"/>
      <w:marRight w:val="0"/>
      <w:marTop w:val="0"/>
      <w:marBottom w:val="0"/>
      <w:divBdr>
        <w:top w:val="none" w:sz="0" w:space="0" w:color="auto"/>
        <w:left w:val="none" w:sz="0" w:space="0" w:color="auto"/>
        <w:bottom w:val="none" w:sz="0" w:space="0" w:color="auto"/>
        <w:right w:val="none" w:sz="0" w:space="0" w:color="auto"/>
      </w:divBdr>
      <w:divsChild>
        <w:div w:id="372116326">
          <w:marLeft w:val="0"/>
          <w:marRight w:val="0"/>
          <w:marTop w:val="0"/>
          <w:marBottom w:val="0"/>
          <w:divBdr>
            <w:top w:val="none" w:sz="0" w:space="0" w:color="auto"/>
            <w:left w:val="none" w:sz="0" w:space="0" w:color="auto"/>
            <w:bottom w:val="none" w:sz="0" w:space="0" w:color="auto"/>
            <w:right w:val="none" w:sz="0" w:space="0" w:color="auto"/>
          </w:divBdr>
          <w:divsChild>
            <w:div w:id="372116345">
              <w:marLeft w:val="0"/>
              <w:marRight w:val="0"/>
              <w:marTop w:val="0"/>
              <w:marBottom w:val="0"/>
              <w:divBdr>
                <w:top w:val="none" w:sz="0" w:space="0" w:color="auto"/>
                <w:left w:val="none" w:sz="0" w:space="0" w:color="auto"/>
                <w:bottom w:val="none" w:sz="0" w:space="0" w:color="auto"/>
                <w:right w:val="none" w:sz="0" w:space="0" w:color="auto"/>
              </w:divBdr>
              <w:divsChild>
                <w:div w:id="372116338">
                  <w:marLeft w:val="0"/>
                  <w:marRight w:val="0"/>
                  <w:marTop w:val="0"/>
                  <w:marBottom w:val="0"/>
                  <w:divBdr>
                    <w:top w:val="none" w:sz="0" w:space="0" w:color="auto"/>
                    <w:left w:val="none" w:sz="0" w:space="0" w:color="auto"/>
                    <w:bottom w:val="none" w:sz="0" w:space="0" w:color="auto"/>
                    <w:right w:val="none" w:sz="0" w:space="0" w:color="auto"/>
                  </w:divBdr>
                  <w:divsChild>
                    <w:div w:id="372116398">
                      <w:marLeft w:val="0"/>
                      <w:marRight w:val="0"/>
                      <w:marTop w:val="0"/>
                      <w:marBottom w:val="0"/>
                      <w:divBdr>
                        <w:top w:val="none" w:sz="0" w:space="0" w:color="auto"/>
                        <w:left w:val="none" w:sz="0" w:space="0" w:color="auto"/>
                        <w:bottom w:val="none" w:sz="0" w:space="0" w:color="auto"/>
                        <w:right w:val="none" w:sz="0" w:space="0" w:color="auto"/>
                      </w:divBdr>
                      <w:divsChild>
                        <w:div w:id="372116369">
                          <w:marLeft w:val="0"/>
                          <w:marRight w:val="0"/>
                          <w:marTop w:val="0"/>
                          <w:marBottom w:val="0"/>
                          <w:divBdr>
                            <w:top w:val="none" w:sz="0" w:space="0" w:color="auto"/>
                            <w:left w:val="none" w:sz="0" w:space="0" w:color="auto"/>
                            <w:bottom w:val="none" w:sz="0" w:space="0" w:color="auto"/>
                            <w:right w:val="none" w:sz="0" w:space="0" w:color="auto"/>
                          </w:divBdr>
                          <w:divsChild>
                            <w:div w:id="372116339">
                              <w:marLeft w:val="0"/>
                              <w:marRight w:val="0"/>
                              <w:marTop w:val="0"/>
                              <w:marBottom w:val="0"/>
                              <w:divBdr>
                                <w:top w:val="none" w:sz="0" w:space="0" w:color="auto"/>
                                <w:left w:val="none" w:sz="0" w:space="0" w:color="auto"/>
                                <w:bottom w:val="none" w:sz="0" w:space="0" w:color="auto"/>
                                <w:right w:val="none" w:sz="0" w:space="0" w:color="auto"/>
                              </w:divBdr>
                              <w:divsChild>
                                <w:div w:id="372116423">
                                  <w:marLeft w:val="0"/>
                                  <w:marRight w:val="0"/>
                                  <w:marTop w:val="30"/>
                                  <w:marBottom w:val="2250"/>
                                  <w:divBdr>
                                    <w:top w:val="none" w:sz="0" w:space="0" w:color="auto"/>
                                    <w:left w:val="none" w:sz="0" w:space="0" w:color="auto"/>
                                    <w:bottom w:val="none" w:sz="0" w:space="0" w:color="auto"/>
                                    <w:right w:val="none" w:sz="0" w:space="0" w:color="auto"/>
                                  </w:divBdr>
                                  <w:divsChild>
                                    <w:div w:id="372116368">
                                      <w:marLeft w:val="0"/>
                                      <w:marRight w:val="0"/>
                                      <w:marTop w:val="0"/>
                                      <w:marBottom w:val="0"/>
                                      <w:divBdr>
                                        <w:top w:val="none" w:sz="0" w:space="0" w:color="auto"/>
                                        <w:left w:val="none" w:sz="0" w:space="0" w:color="auto"/>
                                        <w:bottom w:val="none" w:sz="0" w:space="0" w:color="auto"/>
                                        <w:right w:val="none" w:sz="0" w:space="0" w:color="auto"/>
                                      </w:divBdr>
                                      <w:divsChild>
                                        <w:div w:id="372116322">
                                          <w:marLeft w:val="0"/>
                                          <w:marRight w:val="0"/>
                                          <w:marTop w:val="0"/>
                                          <w:marBottom w:val="0"/>
                                          <w:divBdr>
                                            <w:top w:val="none" w:sz="0" w:space="0" w:color="auto"/>
                                            <w:left w:val="none" w:sz="0" w:space="0" w:color="auto"/>
                                            <w:bottom w:val="none" w:sz="0" w:space="0" w:color="auto"/>
                                            <w:right w:val="none" w:sz="0" w:space="0" w:color="auto"/>
                                          </w:divBdr>
                                          <w:divsChild>
                                            <w:div w:id="372116384">
                                              <w:marLeft w:val="0"/>
                                              <w:marRight w:val="0"/>
                                              <w:marTop w:val="0"/>
                                              <w:marBottom w:val="0"/>
                                              <w:divBdr>
                                                <w:top w:val="none" w:sz="0" w:space="0" w:color="auto"/>
                                                <w:left w:val="none" w:sz="0" w:space="0" w:color="auto"/>
                                                <w:bottom w:val="none" w:sz="0" w:space="0" w:color="auto"/>
                                                <w:right w:val="none" w:sz="0" w:space="0" w:color="auto"/>
                                              </w:divBdr>
                                              <w:divsChild>
                                                <w:div w:id="372116412">
                                                  <w:marLeft w:val="0"/>
                                                  <w:marRight w:val="0"/>
                                                  <w:marTop w:val="0"/>
                                                  <w:marBottom w:val="0"/>
                                                  <w:divBdr>
                                                    <w:top w:val="none" w:sz="0" w:space="0" w:color="auto"/>
                                                    <w:left w:val="none" w:sz="0" w:space="0" w:color="auto"/>
                                                    <w:bottom w:val="none" w:sz="0" w:space="0" w:color="auto"/>
                                                    <w:right w:val="none" w:sz="0" w:space="0" w:color="auto"/>
                                                  </w:divBdr>
                                                  <w:divsChild>
                                                    <w:div w:id="3721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116390">
      <w:marLeft w:val="0"/>
      <w:marRight w:val="0"/>
      <w:marTop w:val="0"/>
      <w:marBottom w:val="0"/>
      <w:divBdr>
        <w:top w:val="none" w:sz="0" w:space="0" w:color="auto"/>
        <w:left w:val="none" w:sz="0" w:space="0" w:color="auto"/>
        <w:bottom w:val="none" w:sz="0" w:space="0" w:color="auto"/>
        <w:right w:val="none" w:sz="0" w:space="0" w:color="auto"/>
      </w:divBdr>
      <w:divsChild>
        <w:div w:id="372116421">
          <w:marLeft w:val="0"/>
          <w:marRight w:val="0"/>
          <w:marTop w:val="0"/>
          <w:marBottom w:val="0"/>
          <w:divBdr>
            <w:top w:val="none" w:sz="0" w:space="0" w:color="auto"/>
            <w:left w:val="none" w:sz="0" w:space="0" w:color="auto"/>
            <w:bottom w:val="none" w:sz="0" w:space="0" w:color="auto"/>
            <w:right w:val="none" w:sz="0" w:space="0" w:color="auto"/>
          </w:divBdr>
          <w:divsChild>
            <w:div w:id="372116330">
              <w:marLeft w:val="0"/>
              <w:marRight w:val="0"/>
              <w:marTop w:val="0"/>
              <w:marBottom w:val="0"/>
              <w:divBdr>
                <w:top w:val="none" w:sz="0" w:space="0" w:color="auto"/>
                <w:left w:val="none" w:sz="0" w:space="0" w:color="auto"/>
                <w:bottom w:val="none" w:sz="0" w:space="0" w:color="auto"/>
                <w:right w:val="none" w:sz="0" w:space="0" w:color="auto"/>
              </w:divBdr>
              <w:divsChild>
                <w:div w:id="372116387">
                  <w:marLeft w:val="0"/>
                  <w:marRight w:val="0"/>
                  <w:marTop w:val="0"/>
                  <w:marBottom w:val="0"/>
                  <w:divBdr>
                    <w:top w:val="none" w:sz="0" w:space="0" w:color="auto"/>
                    <w:left w:val="none" w:sz="0" w:space="0" w:color="auto"/>
                    <w:bottom w:val="none" w:sz="0" w:space="0" w:color="auto"/>
                    <w:right w:val="none" w:sz="0" w:space="0" w:color="auto"/>
                  </w:divBdr>
                  <w:divsChild>
                    <w:div w:id="372116404">
                      <w:marLeft w:val="0"/>
                      <w:marRight w:val="0"/>
                      <w:marTop w:val="0"/>
                      <w:marBottom w:val="0"/>
                      <w:divBdr>
                        <w:top w:val="none" w:sz="0" w:space="0" w:color="auto"/>
                        <w:left w:val="none" w:sz="0" w:space="0" w:color="auto"/>
                        <w:bottom w:val="none" w:sz="0" w:space="0" w:color="auto"/>
                        <w:right w:val="none" w:sz="0" w:space="0" w:color="auto"/>
                      </w:divBdr>
                      <w:divsChild>
                        <w:div w:id="372116420">
                          <w:marLeft w:val="0"/>
                          <w:marRight w:val="0"/>
                          <w:marTop w:val="0"/>
                          <w:marBottom w:val="0"/>
                          <w:divBdr>
                            <w:top w:val="none" w:sz="0" w:space="0" w:color="auto"/>
                            <w:left w:val="none" w:sz="0" w:space="0" w:color="auto"/>
                            <w:bottom w:val="none" w:sz="0" w:space="0" w:color="auto"/>
                            <w:right w:val="none" w:sz="0" w:space="0" w:color="auto"/>
                          </w:divBdr>
                          <w:divsChild>
                            <w:div w:id="372116336">
                              <w:marLeft w:val="0"/>
                              <w:marRight w:val="0"/>
                              <w:marTop w:val="0"/>
                              <w:marBottom w:val="0"/>
                              <w:divBdr>
                                <w:top w:val="none" w:sz="0" w:space="0" w:color="auto"/>
                                <w:left w:val="none" w:sz="0" w:space="0" w:color="auto"/>
                                <w:bottom w:val="none" w:sz="0" w:space="0" w:color="auto"/>
                                <w:right w:val="none" w:sz="0" w:space="0" w:color="auto"/>
                              </w:divBdr>
                              <w:divsChild>
                                <w:div w:id="372116366">
                                  <w:marLeft w:val="0"/>
                                  <w:marRight w:val="0"/>
                                  <w:marTop w:val="30"/>
                                  <w:marBottom w:val="2250"/>
                                  <w:divBdr>
                                    <w:top w:val="none" w:sz="0" w:space="0" w:color="auto"/>
                                    <w:left w:val="none" w:sz="0" w:space="0" w:color="auto"/>
                                    <w:bottom w:val="none" w:sz="0" w:space="0" w:color="auto"/>
                                    <w:right w:val="none" w:sz="0" w:space="0" w:color="auto"/>
                                  </w:divBdr>
                                  <w:divsChild>
                                    <w:div w:id="372116371">
                                      <w:marLeft w:val="0"/>
                                      <w:marRight w:val="0"/>
                                      <w:marTop w:val="0"/>
                                      <w:marBottom w:val="0"/>
                                      <w:divBdr>
                                        <w:top w:val="none" w:sz="0" w:space="0" w:color="auto"/>
                                        <w:left w:val="none" w:sz="0" w:space="0" w:color="auto"/>
                                        <w:bottom w:val="none" w:sz="0" w:space="0" w:color="auto"/>
                                        <w:right w:val="none" w:sz="0" w:space="0" w:color="auto"/>
                                      </w:divBdr>
                                      <w:divsChild>
                                        <w:div w:id="372116361">
                                          <w:marLeft w:val="0"/>
                                          <w:marRight w:val="0"/>
                                          <w:marTop w:val="0"/>
                                          <w:marBottom w:val="0"/>
                                          <w:divBdr>
                                            <w:top w:val="none" w:sz="0" w:space="0" w:color="auto"/>
                                            <w:left w:val="none" w:sz="0" w:space="0" w:color="auto"/>
                                            <w:bottom w:val="none" w:sz="0" w:space="0" w:color="auto"/>
                                            <w:right w:val="none" w:sz="0" w:space="0" w:color="auto"/>
                                          </w:divBdr>
                                          <w:divsChild>
                                            <w:div w:id="372116402">
                                              <w:marLeft w:val="0"/>
                                              <w:marRight w:val="0"/>
                                              <w:marTop w:val="0"/>
                                              <w:marBottom w:val="0"/>
                                              <w:divBdr>
                                                <w:top w:val="none" w:sz="0" w:space="0" w:color="auto"/>
                                                <w:left w:val="none" w:sz="0" w:space="0" w:color="auto"/>
                                                <w:bottom w:val="none" w:sz="0" w:space="0" w:color="auto"/>
                                                <w:right w:val="none" w:sz="0" w:space="0" w:color="auto"/>
                                              </w:divBdr>
                                              <w:divsChild>
                                                <w:div w:id="372116350">
                                                  <w:marLeft w:val="0"/>
                                                  <w:marRight w:val="0"/>
                                                  <w:marTop w:val="0"/>
                                                  <w:marBottom w:val="0"/>
                                                  <w:divBdr>
                                                    <w:top w:val="none" w:sz="0" w:space="0" w:color="auto"/>
                                                    <w:left w:val="none" w:sz="0" w:space="0" w:color="auto"/>
                                                    <w:bottom w:val="none" w:sz="0" w:space="0" w:color="auto"/>
                                                    <w:right w:val="none" w:sz="0" w:space="0" w:color="auto"/>
                                                  </w:divBdr>
                                                  <w:divsChild>
                                                    <w:div w:id="372116415">
                                                      <w:marLeft w:val="0"/>
                                                      <w:marRight w:val="0"/>
                                                      <w:marTop w:val="150"/>
                                                      <w:marBottom w:val="375"/>
                                                      <w:divBdr>
                                                        <w:top w:val="none" w:sz="0" w:space="0" w:color="auto"/>
                                                        <w:left w:val="none" w:sz="0" w:space="0" w:color="auto"/>
                                                        <w:bottom w:val="none" w:sz="0" w:space="0" w:color="auto"/>
                                                        <w:right w:val="none" w:sz="0" w:space="0" w:color="auto"/>
                                                      </w:divBdr>
                                                      <w:divsChild>
                                                        <w:div w:id="372116410">
                                                          <w:marLeft w:val="0"/>
                                                          <w:marRight w:val="0"/>
                                                          <w:marTop w:val="0"/>
                                                          <w:marBottom w:val="0"/>
                                                          <w:divBdr>
                                                            <w:top w:val="none" w:sz="0" w:space="0" w:color="auto"/>
                                                            <w:left w:val="none" w:sz="0" w:space="0" w:color="auto"/>
                                                            <w:bottom w:val="none" w:sz="0" w:space="0" w:color="auto"/>
                                                            <w:right w:val="none" w:sz="0" w:space="0" w:color="auto"/>
                                                          </w:divBdr>
                                                          <w:divsChild>
                                                            <w:div w:id="372116370">
                                                              <w:marLeft w:val="0"/>
                                                              <w:marRight w:val="0"/>
                                                              <w:marTop w:val="0"/>
                                                              <w:marBottom w:val="120"/>
                                                              <w:divBdr>
                                                                <w:top w:val="none" w:sz="0" w:space="0" w:color="auto"/>
                                                                <w:left w:val="none" w:sz="0" w:space="0" w:color="auto"/>
                                                                <w:bottom w:val="none" w:sz="0" w:space="0" w:color="auto"/>
                                                                <w:right w:val="none" w:sz="0" w:space="0" w:color="auto"/>
                                                              </w:divBdr>
                                                              <w:divsChild>
                                                                <w:div w:id="372116409">
                                                                  <w:marLeft w:val="0"/>
                                                                  <w:marRight w:val="0"/>
                                                                  <w:marTop w:val="0"/>
                                                                  <w:marBottom w:val="0"/>
                                                                  <w:divBdr>
                                                                    <w:top w:val="none" w:sz="0" w:space="0" w:color="auto"/>
                                                                    <w:left w:val="none" w:sz="0" w:space="0" w:color="auto"/>
                                                                    <w:bottom w:val="none" w:sz="0" w:space="0" w:color="auto"/>
                                                                    <w:right w:val="none" w:sz="0" w:space="0" w:color="auto"/>
                                                                  </w:divBdr>
                                                                  <w:divsChild>
                                                                    <w:div w:id="372116413">
                                                                      <w:marLeft w:val="0"/>
                                                                      <w:marRight w:val="0"/>
                                                                      <w:marTop w:val="0"/>
                                                                      <w:marBottom w:val="0"/>
                                                                      <w:divBdr>
                                                                        <w:top w:val="none" w:sz="0" w:space="0" w:color="auto"/>
                                                                        <w:left w:val="none" w:sz="0" w:space="0" w:color="auto"/>
                                                                        <w:bottom w:val="none" w:sz="0" w:space="0" w:color="auto"/>
                                                                        <w:right w:val="none" w:sz="0" w:space="0" w:color="auto"/>
                                                                      </w:divBdr>
                                                                      <w:divsChild>
                                                                        <w:div w:id="372116417">
                                                                          <w:marLeft w:val="0"/>
                                                                          <w:marRight w:val="0"/>
                                                                          <w:marTop w:val="0"/>
                                                                          <w:marBottom w:val="0"/>
                                                                          <w:divBdr>
                                                                            <w:top w:val="none" w:sz="0" w:space="0" w:color="auto"/>
                                                                            <w:left w:val="none" w:sz="0" w:space="0" w:color="auto"/>
                                                                            <w:bottom w:val="none" w:sz="0" w:space="0" w:color="auto"/>
                                                                            <w:right w:val="none" w:sz="0" w:space="0" w:color="auto"/>
                                                                          </w:divBdr>
                                                                          <w:divsChild>
                                                                            <w:div w:id="372116325">
                                                                              <w:marLeft w:val="0"/>
                                                                              <w:marRight w:val="0"/>
                                                                              <w:marTop w:val="0"/>
                                                                              <w:marBottom w:val="0"/>
                                                                              <w:divBdr>
                                                                                <w:top w:val="none" w:sz="0" w:space="0" w:color="auto"/>
                                                                                <w:left w:val="none" w:sz="0" w:space="0" w:color="auto"/>
                                                                                <w:bottom w:val="none" w:sz="0" w:space="0" w:color="auto"/>
                                                                                <w:right w:val="none" w:sz="0" w:space="0" w:color="auto"/>
                                                                              </w:divBdr>
                                                                              <w:divsChild>
                                                                                <w:div w:id="372116377">
                                                                                  <w:marLeft w:val="0"/>
                                                                                  <w:marRight w:val="0"/>
                                                                                  <w:marTop w:val="0"/>
                                                                                  <w:marBottom w:val="0"/>
                                                                                  <w:divBdr>
                                                                                    <w:top w:val="none" w:sz="0" w:space="0" w:color="auto"/>
                                                                                    <w:left w:val="none" w:sz="0" w:space="0" w:color="auto"/>
                                                                                    <w:bottom w:val="none" w:sz="0" w:space="0" w:color="auto"/>
                                                                                    <w:right w:val="none" w:sz="0" w:space="0" w:color="auto"/>
                                                                                  </w:divBdr>
                                                                                  <w:divsChild>
                                                                                    <w:div w:id="3721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6392">
      <w:marLeft w:val="0"/>
      <w:marRight w:val="0"/>
      <w:marTop w:val="0"/>
      <w:marBottom w:val="0"/>
      <w:divBdr>
        <w:top w:val="none" w:sz="0" w:space="0" w:color="auto"/>
        <w:left w:val="none" w:sz="0" w:space="0" w:color="auto"/>
        <w:bottom w:val="none" w:sz="0" w:space="0" w:color="auto"/>
        <w:right w:val="none" w:sz="0" w:space="0" w:color="auto"/>
      </w:divBdr>
      <w:divsChild>
        <w:div w:id="372116397">
          <w:marLeft w:val="0"/>
          <w:marRight w:val="0"/>
          <w:marTop w:val="0"/>
          <w:marBottom w:val="0"/>
          <w:divBdr>
            <w:top w:val="none" w:sz="0" w:space="0" w:color="auto"/>
            <w:left w:val="none" w:sz="0" w:space="0" w:color="auto"/>
            <w:bottom w:val="none" w:sz="0" w:space="0" w:color="auto"/>
            <w:right w:val="none" w:sz="0" w:space="0" w:color="auto"/>
          </w:divBdr>
          <w:divsChild>
            <w:div w:id="372116359">
              <w:marLeft w:val="0"/>
              <w:marRight w:val="0"/>
              <w:marTop w:val="0"/>
              <w:marBottom w:val="0"/>
              <w:divBdr>
                <w:top w:val="none" w:sz="0" w:space="0" w:color="auto"/>
                <w:left w:val="none" w:sz="0" w:space="0" w:color="auto"/>
                <w:bottom w:val="none" w:sz="0" w:space="0" w:color="auto"/>
                <w:right w:val="none" w:sz="0" w:space="0" w:color="auto"/>
              </w:divBdr>
              <w:divsChild>
                <w:div w:id="372116381">
                  <w:marLeft w:val="0"/>
                  <w:marRight w:val="0"/>
                  <w:marTop w:val="0"/>
                  <w:marBottom w:val="0"/>
                  <w:divBdr>
                    <w:top w:val="none" w:sz="0" w:space="0" w:color="auto"/>
                    <w:left w:val="none" w:sz="0" w:space="0" w:color="auto"/>
                    <w:bottom w:val="none" w:sz="0" w:space="0" w:color="auto"/>
                    <w:right w:val="none" w:sz="0" w:space="0" w:color="auto"/>
                  </w:divBdr>
                  <w:divsChild>
                    <w:div w:id="372116321">
                      <w:marLeft w:val="0"/>
                      <w:marRight w:val="0"/>
                      <w:marTop w:val="0"/>
                      <w:marBottom w:val="0"/>
                      <w:divBdr>
                        <w:top w:val="none" w:sz="0" w:space="0" w:color="auto"/>
                        <w:left w:val="none" w:sz="0" w:space="0" w:color="auto"/>
                        <w:bottom w:val="none" w:sz="0" w:space="0" w:color="auto"/>
                        <w:right w:val="none" w:sz="0" w:space="0" w:color="auto"/>
                      </w:divBdr>
                      <w:divsChild>
                        <w:div w:id="372116324">
                          <w:marLeft w:val="0"/>
                          <w:marRight w:val="0"/>
                          <w:marTop w:val="0"/>
                          <w:marBottom w:val="0"/>
                          <w:divBdr>
                            <w:top w:val="none" w:sz="0" w:space="0" w:color="auto"/>
                            <w:left w:val="none" w:sz="0" w:space="0" w:color="auto"/>
                            <w:bottom w:val="none" w:sz="0" w:space="0" w:color="auto"/>
                            <w:right w:val="none" w:sz="0" w:space="0" w:color="auto"/>
                          </w:divBdr>
                          <w:divsChild>
                            <w:div w:id="372116418">
                              <w:marLeft w:val="0"/>
                              <w:marRight w:val="0"/>
                              <w:marTop w:val="0"/>
                              <w:marBottom w:val="0"/>
                              <w:divBdr>
                                <w:top w:val="none" w:sz="0" w:space="0" w:color="auto"/>
                                <w:left w:val="none" w:sz="0" w:space="0" w:color="auto"/>
                                <w:bottom w:val="none" w:sz="0" w:space="0" w:color="auto"/>
                                <w:right w:val="none" w:sz="0" w:space="0" w:color="auto"/>
                              </w:divBdr>
                              <w:divsChild>
                                <w:div w:id="372116327">
                                  <w:marLeft w:val="0"/>
                                  <w:marRight w:val="0"/>
                                  <w:marTop w:val="30"/>
                                  <w:marBottom w:val="2250"/>
                                  <w:divBdr>
                                    <w:top w:val="none" w:sz="0" w:space="0" w:color="auto"/>
                                    <w:left w:val="none" w:sz="0" w:space="0" w:color="auto"/>
                                    <w:bottom w:val="none" w:sz="0" w:space="0" w:color="auto"/>
                                    <w:right w:val="none" w:sz="0" w:space="0" w:color="auto"/>
                                  </w:divBdr>
                                  <w:divsChild>
                                    <w:div w:id="372116346">
                                      <w:marLeft w:val="0"/>
                                      <w:marRight w:val="0"/>
                                      <w:marTop w:val="0"/>
                                      <w:marBottom w:val="0"/>
                                      <w:divBdr>
                                        <w:top w:val="none" w:sz="0" w:space="0" w:color="auto"/>
                                        <w:left w:val="none" w:sz="0" w:space="0" w:color="auto"/>
                                        <w:bottom w:val="none" w:sz="0" w:space="0" w:color="auto"/>
                                        <w:right w:val="none" w:sz="0" w:space="0" w:color="auto"/>
                                      </w:divBdr>
                                      <w:divsChild>
                                        <w:div w:id="372116362">
                                          <w:marLeft w:val="0"/>
                                          <w:marRight w:val="0"/>
                                          <w:marTop w:val="0"/>
                                          <w:marBottom w:val="0"/>
                                          <w:divBdr>
                                            <w:top w:val="none" w:sz="0" w:space="0" w:color="auto"/>
                                            <w:left w:val="none" w:sz="0" w:space="0" w:color="auto"/>
                                            <w:bottom w:val="none" w:sz="0" w:space="0" w:color="auto"/>
                                            <w:right w:val="none" w:sz="0" w:space="0" w:color="auto"/>
                                          </w:divBdr>
                                          <w:divsChild>
                                            <w:div w:id="372116411">
                                              <w:marLeft w:val="0"/>
                                              <w:marRight w:val="0"/>
                                              <w:marTop w:val="0"/>
                                              <w:marBottom w:val="0"/>
                                              <w:divBdr>
                                                <w:top w:val="none" w:sz="0" w:space="0" w:color="auto"/>
                                                <w:left w:val="none" w:sz="0" w:space="0" w:color="auto"/>
                                                <w:bottom w:val="none" w:sz="0" w:space="0" w:color="auto"/>
                                                <w:right w:val="none" w:sz="0" w:space="0" w:color="auto"/>
                                              </w:divBdr>
                                              <w:divsChild>
                                                <w:div w:id="372116357">
                                                  <w:marLeft w:val="0"/>
                                                  <w:marRight w:val="0"/>
                                                  <w:marTop w:val="0"/>
                                                  <w:marBottom w:val="0"/>
                                                  <w:divBdr>
                                                    <w:top w:val="none" w:sz="0" w:space="0" w:color="auto"/>
                                                    <w:left w:val="none" w:sz="0" w:space="0" w:color="auto"/>
                                                    <w:bottom w:val="none" w:sz="0" w:space="0" w:color="auto"/>
                                                    <w:right w:val="none" w:sz="0" w:space="0" w:color="auto"/>
                                                  </w:divBdr>
                                                  <w:divsChild>
                                                    <w:div w:id="372116341">
                                                      <w:marLeft w:val="0"/>
                                                      <w:marRight w:val="0"/>
                                                      <w:marTop w:val="150"/>
                                                      <w:marBottom w:val="375"/>
                                                      <w:divBdr>
                                                        <w:top w:val="none" w:sz="0" w:space="0" w:color="auto"/>
                                                        <w:left w:val="none" w:sz="0" w:space="0" w:color="auto"/>
                                                        <w:bottom w:val="none" w:sz="0" w:space="0" w:color="auto"/>
                                                        <w:right w:val="none" w:sz="0" w:space="0" w:color="auto"/>
                                                      </w:divBdr>
                                                      <w:divsChild>
                                                        <w:div w:id="372116385">
                                                          <w:marLeft w:val="0"/>
                                                          <w:marRight w:val="0"/>
                                                          <w:marTop w:val="0"/>
                                                          <w:marBottom w:val="0"/>
                                                          <w:divBdr>
                                                            <w:top w:val="none" w:sz="0" w:space="0" w:color="auto"/>
                                                            <w:left w:val="none" w:sz="0" w:space="0" w:color="auto"/>
                                                            <w:bottom w:val="none" w:sz="0" w:space="0" w:color="auto"/>
                                                            <w:right w:val="none" w:sz="0" w:space="0" w:color="auto"/>
                                                          </w:divBdr>
                                                          <w:divsChild>
                                                            <w:div w:id="372116363">
                                                              <w:marLeft w:val="0"/>
                                                              <w:marRight w:val="0"/>
                                                              <w:marTop w:val="0"/>
                                                              <w:marBottom w:val="120"/>
                                                              <w:divBdr>
                                                                <w:top w:val="none" w:sz="0" w:space="0" w:color="auto"/>
                                                                <w:left w:val="none" w:sz="0" w:space="0" w:color="auto"/>
                                                                <w:bottom w:val="none" w:sz="0" w:space="0" w:color="auto"/>
                                                                <w:right w:val="none" w:sz="0" w:space="0" w:color="auto"/>
                                                              </w:divBdr>
                                                              <w:divsChild>
                                                                <w:div w:id="372116375">
                                                                  <w:marLeft w:val="0"/>
                                                                  <w:marRight w:val="0"/>
                                                                  <w:marTop w:val="0"/>
                                                                  <w:marBottom w:val="0"/>
                                                                  <w:divBdr>
                                                                    <w:top w:val="none" w:sz="0" w:space="0" w:color="auto"/>
                                                                    <w:left w:val="none" w:sz="0" w:space="0" w:color="auto"/>
                                                                    <w:bottom w:val="none" w:sz="0" w:space="0" w:color="auto"/>
                                                                    <w:right w:val="none" w:sz="0" w:space="0" w:color="auto"/>
                                                                  </w:divBdr>
                                                                  <w:divsChild>
                                                                    <w:div w:id="372116356">
                                                                      <w:marLeft w:val="0"/>
                                                                      <w:marRight w:val="0"/>
                                                                      <w:marTop w:val="0"/>
                                                                      <w:marBottom w:val="0"/>
                                                                      <w:divBdr>
                                                                        <w:top w:val="none" w:sz="0" w:space="0" w:color="auto"/>
                                                                        <w:left w:val="none" w:sz="0" w:space="0" w:color="auto"/>
                                                                        <w:bottom w:val="none" w:sz="0" w:space="0" w:color="auto"/>
                                                                        <w:right w:val="none" w:sz="0" w:space="0" w:color="auto"/>
                                                                      </w:divBdr>
                                                                      <w:divsChild>
                                                                        <w:div w:id="372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6400">
      <w:marLeft w:val="0"/>
      <w:marRight w:val="0"/>
      <w:marTop w:val="0"/>
      <w:marBottom w:val="0"/>
      <w:divBdr>
        <w:top w:val="none" w:sz="0" w:space="0" w:color="auto"/>
        <w:left w:val="none" w:sz="0" w:space="0" w:color="auto"/>
        <w:bottom w:val="none" w:sz="0" w:space="0" w:color="auto"/>
        <w:right w:val="none" w:sz="0" w:space="0" w:color="auto"/>
      </w:divBdr>
      <w:divsChild>
        <w:div w:id="372116343">
          <w:marLeft w:val="0"/>
          <w:marRight w:val="0"/>
          <w:marTop w:val="0"/>
          <w:marBottom w:val="0"/>
          <w:divBdr>
            <w:top w:val="none" w:sz="0" w:space="0" w:color="auto"/>
            <w:left w:val="none" w:sz="0" w:space="0" w:color="auto"/>
            <w:bottom w:val="none" w:sz="0" w:space="0" w:color="auto"/>
            <w:right w:val="none" w:sz="0" w:space="0" w:color="auto"/>
          </w:divBdr>
          <w:divsChild>
            <w:div w:id="372116323">
              <w:marLeft w:val="0"/>
              <w:marRight w:val="0"/>
              <w:marTop w:val="0"/>
              <w:marBottom w:val="0"/>
              <w:divBdr>
                <w:top w:val="none" w:sz="0" w:space="0" w:color="auto"/>
                <w:left w:val="none" w:sz="0" w:space="0" w:color="auto"/>
                <w:bottom w:val="none" w:sz="0" w:space="0" w:color="auto"/>
                <w:right w:val="none" w:sz="0" w:space="0" w:color="auto"/>
              </w:divBdr>
              <w:divsChild>
                <w:div w:id="372116334">
                  <w:marLeft w:val="0"/>
                  <w:marRight w:val="0"/>
                  <w:marTop w:val="0"/>
                  <w:marBottom w:val="0"/>
                  <w:divBdr>
                    <w:top w:val="none" w:sz="0" w:space="0" w:color="auto"/>
                    <w:left w:val="none" w:sz="0" w:space="0" w:color="auto"/>
                    <w:bottom w:val="none" w:sz="0" w:space="0" w:color="auto"/>
                    <w:right w:val="none" w:sz="0" w:space="0" w:color="auto"/>
                  </w:divBdr>
                  <w:divsChild>
                    <w:div w:id="372116358">
                      <w:marLeft w:val="0"/>
                      <w:marRight w:val="0"/>
                      <w:marTop w:val="0"/>
                      <w:marBottom w:val="0"/>
                      <w:divBdr>
                        <w:top w:val="none" w:sz="0" w:space="0" w:color="auto"/>
                        <w:left w:val="none" w:sz="0" w:space="0" w:color="auto"/>
                        <w:bottom w:val="none" w:sz="0" w:space="0" w:color="auto"/>
                        <w:right w:val="none" w:sz="0" w:space="0" w:color="auto"/>
                      </w:divBdr>
                      <w:divsChild>
                        <w:div w:id="372116383">
                          <w:marLeft w:val="0"/>
                          <w:marRight w:val="0"/>
                          <w:marTop w:val="0"/>
                          <w:marBottom w:val="0"/>
                          <w:divBdr>
                            <w:top w:val="none" w:sz="0" w:space="0" w:color="auto"/>
                            <w:left w:val="none" w:sz="0" w:space="0" w:color="auto"/>
                            <w:bottom w:val="none" w:sz="0" w:space="0" w:color="auto"/>
                            <w:right w:val="none" w:sz="0" w:space="0" w:color="auto"/>
                          </w:divBdr>
                          <w:divsChild>
                            <w:div w:id="372116395">
                              <w:marLeft w:val="0"/>
                              <w:marRight w:val="0"/>
                              <w:marTop w:val="0"/>
                              <w:marBottom w:val="0"/>
                              <w:divBdr>
                                <w:top w:val="none" w:sz="0" w:space="0" w:color="auto"/>
                                <w:left w:val="none" w:sz="0" w:space="0" w:color="auto"/>
                                <w:bottom w:val="none" w:sz="0" w:space="0" w:color="auto"/>
                                <w:right w:val="none" w:sz="0" w:space="0" w:color="auto"/>
                              </w:divBdr>
                              <w:divsChild>
                                <w:div w:id="372116373">
                                  <w:marLeft w:val="0"/>
                                  <w:marRight w:val="0"/>
                                  <w:marTop w:val="30"/>
                                  <w:marBottom w:val="2250"/>
                                  <w:divBdr>
                                    <w:top w:val="none" w:sz="0" w:space="0" w:color="auto"/>
                                    <w:left w:val="none" w:sz="0" w:space="0" w:color="auto"/>
                                    <w:bottom w:val="none" w:sz="0" w:space="0" w:color="auto"/>
                                    <w:right w:val="none" w:sz="0" w:space="0" w:color="auto"/>
                                  </w:divBdr>
                                  <w:divsChild>
                                    <w:div w:id="372116331">
                                      <w:marLeft w:val="0"/>
                                      <w:marRight w:val="0"/>
                                      <w:marTop w:val="0"/>
                                      <w:marBottom w:val="0"/>
                                      <w:divBdr>
                                        <w:top w:val="none" w:sz="0" w:space="0" w:color="auto"/>
                                        <w:left w:val="none" w:sz="0" w:space="0" w:color="auto"/>
                                        <w:bottom w:val="none" w:sz="0" w:space="0" w:color="auto"/>
                                        <w:right w:val="none" w:sz="0" w:space="0" w:color="auto"/>
                                      </w:divBdr>
                                      <w:divsChild>
                                        <w:div w:id="372116365">
                                          <w:marLeft w:val="0"/>
                                          <w:marRight w:val="0"/>
                                          <w:marTop w:val="0"/>
                                          <w:marBottom w:val="0"/>
                                          <w:divBdr>
                                            <w:top w:val="none" w:sz="0" w:space="0" w:color="auto"/>
                                            <w:left w:val="none" w:sz="0" w:space="0" w:color="auto"/>
                                            <w:bottom w:val="none" w:sz="0" w:space="0" w:color="auto"/>
                                            <w:right w:val="none" w:sz="0" w:space="0" w:color="auto"/>
                                          </w:divBdr>
                                          <w:divsChild>
                                            <w:div w:id="372116380">
                                              <w:marLeft w:val="0"/>
                                              <w:marRight w:val="0"/>
                                              <w:marTop w:val="0"/>
                                              <w:marBottom w:val="0"/>
                                              <w:divBdr>
                                                <w:top w:val="none" w:sz="0" w:space="0" w:color="auto"/>
                                                <w:left w:val="none" w:sz="0" w:space="0" w:color="auto"/>
                                                <w:bottom w:val="none" w:sz="0" w:space="0" w:color="auto"/>
                                                <w:right w:val="none" w:sz="0" w:space="0" w:color="auto"/>
                                              </w:divBdr>
                                              <w:divsChild>
                                                <w:div w:id="372116399">
                                                  <w:marLeft w:val="0"/>
                                                  <w:marRight w:val="0"/>
                                                  <w:marTop w:val="270"/>
                                                  <w:marBottom w:val="0"/>
                                                  <w:divBdr>
                                                    <w:top w:val="none" w:sz="0" w:space="0" w:color="auto"/>
                                                    <w:left w:val="none" w:sz="0" w:space="0" w:color="auto"/>
                                                    <w:bottom w:val="none" w:sz="0" w:space="0" w:color="auto"/>
                                                    <w:right w:val="none" w:sz="0" w:space="0" w:color="auto"/>
                                                  </w:divBdr>
                                                  <w:divsChild>
                                                    <w:div w:id="372116388">
                                                      <w:marLeft w:val="0"/>
                                                      <w:marRight w:val="0"/>
                                                      <w:marTop w:val="15"/>
                                                      <w:marBottom w:val="0"/>
                                                      <w:divBdr>
                                                        <w:top w:val="none" w:sz="0" w:space="0" w:color="auto"/>
                                                        <w:left w:val="none" w:sz="0" w:space="0" w:color="auto"/>
                                                        <w:bottom w:val="none" w:sz="0" w:space="0" w:color="auto"/>
                                                        <w:right w:val="none" w:sz="0" w:space="0" w:color="auto"/>
                                                      </w:divBdr>
                                                      <w:divsChild>
                                                        <w:div w:id="372116405">
                                                          <w:marLeft w:val="0"/>
                                                          <w:marRight w:val="0"/>
                                                          <w:marTop w:val="0"/>
                                                          <w:marBottom w:val="0"/>
                                                          <w:divBdr>
                                                            <w:top w:val="none" w:sz="0" w:space="0" w:color="auto"/>
                                                            <w:left w:val="none" w:sz="0" w:space="0" w:color="auto"/>
                                                            <w:bottom w:val="none" w:sz="0" w:space="0" w:color="auto"/>
                                                            <w:right w:val="none" w:sz="0" w:space="0" w:color="auto"/>
                                                          </w:divBdr>
                                                          <w:divsChild>
                                                            <w:div w:id="372116348">
                                                              <w:marLeft w:val="0"/>
                                                              <w:marRight w:val="0"/>
                                                              <w:marTop w:val="0"/>
                                                              <w:marBottom w:val="120"/>
                                                              <w:divBdr>
                                                                <w:top w:val="none" w:sz="0" w:space="0" w:color="auto"/>
                                                                <w:left w:val="none" w:sz="0" w:space="0" w:color="auto"/>
                                                                <w:bottom w:val="none" w:sz="0" w:space="0" w:color="auto"/>
                                                                <w:right w:val="none" w:sz="0" w:space="0" w:color="auto"/>
                                                              </w:divBdr>
                                                              <w:divsChild>
                                                                <w:div w:id="372116396">
                                                                  <w:marLeft w:val="0"/>
                                                                  <w:marRight w:val="0"/>
                                                                  <w:marTop w:val="0"/>
                                                                  <w:marBottom w:val="0"/>
                                                                  <w:divBdr>
                                                                    <w:top w:val="none" w:sz="0" w:space="0" w:color="auto"/>
                                                                    <w:left w:val="none" w:sz="0" w:space="0" w:color="auto"/>
                                                                    <w:bottom w:val="none" w:sz="0" w:space="0" w:color="auto"/>
                                                                    <w:right w:val="none" w:sz="0" w:space="0" w:color="auto"/>
                                                                  </w:divBdr>
                                                                  <w:divsChild>
                                                                    <w:div w:id="372116379">
                                                                      <w:marLeft w:val="0"/>
                                                                      <w:marRight w:val="0"/>
                                                                      <w:marTop w:val="0"/>
                                                                      <w:marBottom w:val="0"/>
                                                                      <w:divBdr>
                                                                        <w:top w:val="none" w:sz="0" w:space="0" w:color="auto"/>
                                                                        <w:left w:val="none" w:sz="0" w:space="0" w:color="auto"/>
                                                                        <w:bottom w:val="none" w:sz="0" w:space="0" w:color="auto"/>
                                                                        <w:right w:val="none" w:sz="0" w:space="0" w:color="auto"/>
                                                                      </w:divBdr>
                                                                      <w:divsChild>
                                                                        <w:div w:id="372116337">
                                                                          <w:marLeft w:val="0"/>
                                                                          <w:marRight w:val="0"/>
                                                                          <w:marTop w:val="0"/>
                                                                          <w:marBottom w:val="0"/>
                                                                          <w:divBdr>
                                                                            <w:top w:val="none" w:sz="0" w:space="0" w:color="auto"/>
                                                                            <w:left w:val="none" w:sz="0" w:space="0" w:color="auto"/>
                                                                            <w:bottom w:val="none" w:sz="0" w:space="0" w:color="auto"/>
                                                                            <w:right w:val="none" w:sz="0" w:space="0" w:color="auto"/>
                                                                          </w:divBdr>
                                                                          <w:divsChild>
                                                                            <w:div w:id="372116389">
                                                                              <w:marLeft w:val="0"/>
                                                                              <w:marRight w:val="0"/>
                                                                              <w:marTop w:val="0"/>
                                                                              <w:marBottom w:val="0"/>
                                                                              <w:divBdr>
                                                                                <w:top w:val="none" w:sz="0" w:space="0" w:color="auto"/>
                                                                                <w:left w:val="none" w:sz="0" w:space="0" w:color="auto"/>
                                                                                <w:bottom w:val="none" w:sz="0" w:space="0" w:color="auto"/>
                                                                                <w:right w:val="none" w:sz="0" w:space="0" w:color="auto"/>
                                                                              </w:divBdr>
                                                                              <w:divsChild>
                                                                                <w:div w:id="3721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6414">
      <w:marLeft w:val="0"/>
      <w:marRight w:val="0"/>
      <w:marTop w:val="0"/>
      <w:marBottom w:val="0"/>
      <w:divBdr>
        <w:top w:val="none" w:sz="0" w:space="0" w:color="auto"/>
        <w:left w:val="none" w:sz="0" w:space="0" w:color="auto"/>
        <w:bottom w:val="none" w:sz="0" w:space="0" w:color="auto"/>
        <w:right w:val="none" w:sz="0" w:space="0" w:color="auto"/>
      </w:divBdr>
      <w:divsChild>
        <w:div w:id="372116360">
          <w:marLeft w:val="0"/>
          <w:marRight w:val="0"/>
          <w:marTop w:val="0"/>
          <w:marBottom w:val="0"/>
          <w:divBdr>
            <w:top w:val="none" w:sz="0" w:space="0" w:color="auto"/>
            <w:left w:val="none" w:sz="0" w:space="0" w:color="auto"/>
            <w:bottom w:val="none" w:sz="0" w:space="0" w:color="auto"/>
            <w:right w:val="none" w:sz="0" w:space="0" w:color="auto"/>
          </w:divBdr>
          <w:divsChild>
            <w:div w:id="372116351">
              <w:marLeft w:val="0"/>
              <w:marRight w:val="0"/>
              <w:marTop w:val="0"/>
              <w:marBottom w:val="0"/>
              <w:divBdr>
                <w:top w:val="none" w:sz="0" w:space="0" w:color="auto"/>
                <w:left w:val="none" w:sz="0" w:space="0" w:color="auto"/>
                <w:bottom w:val="none" w:sz="0" w:space="0" w:color="auto"/>
                <w:right w:val="none" w:sz="0" w:space="0" w:color="auto"/>
              </w:divBdr>
              <w:divsChild>
                <w:div w:id="372116372">
                  <w:marLeft w:val="0"/>
                  <w:marRight w:val="0"/>
                  <w:marTop w:val="0"/>
                  <w:marBottom w:val="0"/>
                  <w:divBdr>
                    <w:top w:val="none" w:sz="0" w:space="0" w:color="auto"/>
                    <w:left w:val="none" w:sz="0" w:space="0" w:color="auto"/>
                    <w:bottom w:val="none" w:sz="0" w:space="0" w:color="auto"/>
                    <w:right w:val="none" w:sz="0" w:space="0" w:color="auto"/>
                  </w:divBdr>
                  <w:divsChild>
                    <w:div w:id="372116340">
                      <w:marLeft w:val="0"/>
                      <w:marRight w:val="0"/>
                      <w:marTop w:val="0"/>
                      <w:marBottom w:val="0"/>
                      <w:divBdr>
                        <w:top w:val="none" w:sz="0" w:space="0" w:color="auto"/>
                        <w:left w:val="none" w:sz="0" w:space="0" w:color="auto"/>
                        <w:bottom w:val="none" w:sz="0" w:space="0" w:color="auto"/>
                        <w:right w:val="none" w:sz="0" w:space="0" w:color="auto"/>
                      </w:divBdr>
                      <w:divsChild>
                        <w:div w:id="372116422">
                          <w:marLeft w:val="0"/>
                          <w:marRight w:val="0"/>
                          <w:marTop w:val="0"/>
                          <w:marBottom w:val="0"/>
                          <w:divBdr>
                            <w:top w:val="none" w:sz="0" w:space="0" w:color="auto"/>
                            <w:left w:val="none" w:sz="0" w:space="0" w:color="auto"/>
                            <w:bottom w:val="none" w:sz="0" w:space="0" w:color="auto"/>
                            <w:right w:val="none" w:sz="0" w:space="0" w:color="auto"/>
                          </w:divBdr>
                          <w:divsChild>
                            <w:div w:id="372116394">
                              <w:marLeft w:val="0"/>
                              <w:marRight w:val="0"/>
                              <w:marTop w:val="0"/>
                              <w:marBottom w:val="0"/>
                              <w:divBdr>
                                <w:top w:val="none" w:sz="0" w:space="0" w:color="auto"/>
                                <w:left w:val="none" w:sz="0" w:space="0" w:color="auto"/>
                                <w:bottom w:val="none" w:sz="0" w:space="0" w:color="auto"/>
                                <w:right w:val="none" w:sz="0" w:space="0" w:color="auto"/>
                              </w:divBdr>
                              <w:divsChild>
                                <w:div w:id="372116349">
                                  <w:marLeft w:val="0"/>
                                  <w:marRight w:val="0"/>
                                  <w:marTop w:val="180"/>
                                  <w:marBottom w:val="0"/>
                                  <w:divBdr>
                                    <w:top w:val="none" w:sz="0" w:space="0" w:color="auto"/>
                                    <w:left w:val="none" w:sz="0" w:space="0" w:color="auto"/>
                                    <w:bottom w:val="none" w:sz="0" w:space="0" w:color="auto"/>
                                    <w:right w:val="none" w:sz="0" w:space="0" w:color="auto"/>
                                  </w:divBdr>
                                  <w:divsChild>
                                    <w:div w:id="372116344">
                                      <w:marLeft w:val="0"/>
                                      <w:marRight w:val="0"/>
                                      <w:marTop w:val="0"/>
                                      <w:marBottom w:val="0"/>
                                      <w:divBdr>
                                        <w:top w:val="none" w:sz="0" w:space="0" w:color="auto"/>
                                        <w:left w:val="none" w:sz="0" w:space="0" w:color="auto"/>
                                        <w:bottom w:val="none" w:sz="0" w:space="0" w:color="auto"/>
                                        <w:right w:val="none" w:sz="0" w:space="0" w:color="auto"/>
                                      </w:divBdr>
                                      <w:divsChild>
                                        <w:div w:id="372116352">
                                          <w:marLeft w:val="0"/>
                                          <w:marRight w:val="0"/>
                                          <w:marTop w:val="0"/>
                                          <w:marBottom w:val="0"/>
                                          <w:divBdr>
                                            <w:top w:val="none" w:sz="0" w:space="0" w:color="auto"/>
                                            <w:left w:val="none" w:sz="0" w:space="0" w:color="auto"/>
                                            <w:bottom w:val="none" w:sz="0" w:space="0" w:color="auto"/>
                                            <w:right w:val="none" w:sz="0" w:space="0" w:color="auto"/>
                                          </w:divBdr>
                                          <w:divsChild>
                                            <w:div w:id="372116382">
                                              <w:marLeft w:val="60"/>
                                              <w:marRight w:val="0"/>
                                              <w:marTop w:val="0"/>
                                              <w:marBottom w:val="0"/>
                                              <w:divBdr>
                                                <w:top w:val="none" w:sz="0" w:space="0" w:color="auto"/>
                                                <w:left w:val="none" w:sz="0" w:space="0" w:color="auto"/>
                                                <w:bottom w:val="none" w:sz="0" w:space="0" w:color="auto"/>
                                                <w:right w:val="none" w:sz="0" w:space="0" w:color="auto"/>
                                              </w:divBdr>
                                              <w:divsChild>
                                                <w:div w:id="372116386">
                                                  <w:marLeft w:val="0"/>
                                                  <w:marRight w:val="0"/>
                                                  <w:marTop w:val="0"/>
                                                  <w:marBottom w:val="240"/>
                                                  <w:divBdr>
                                                    <w:top w:val="none" w:sz="0" w:space="0" w:color="auto"/>
                                                    <w:left w:val="none" w:sz="0" w:space="0" w:color="auto"/>
                                                    <w:bottom w:val="none" w:sz="0" w:space="0" w:color="auto"/>
                                                    <w:right w:val="none" w:sz="0" w:space="0" w:color="auto"/>
                                                  </w:divBdr>
                                                  <w:divsChild>
                                                    <w:div w:id="372116332">
                                                      <w:marLeft w:val="0"/>
                                                      <w:marRight w:val="0"/>
                                                      <w:marTop w:val="0"/>
                                                      <w:marBottom w:val="0"/>
                                                      <w:divBdr>
                                                        <w:top w:val="none" w:sz="0" w:space="0" w:color="auto"/>
                                                        <w:left w:val="none" w:sz="0" w:space="0" w:color="auto"/>
                                                        <w:bottom w:val="none" w:sz="0" w:space="0" w:color="auto"/>
                                                        <w:right w:val="none" w:sz="0" w:space="0" w:color="auto"/>
                                                      </w:divBdr>
                                                      <w:divsChild>
                                                        <w:div w:id="3721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5A754-E53D-42EC-A6B4-B3BA7526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12310</Characters>
  <Application>Microsoft Office Word</Application>
  <DocSecurity>0</DocSecurity>
  <Lines>102</Lines>
  <Paragraphs>27</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Daimler AG</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Yudin, Maxim (489)</dc:creator>
  <cp:keywords/>
  <dc:description/>
  <cp:lastModifiedBy>Alexey Zelenskiy</cp:lastModifiedBy>
  <cp:revision>2</cp:revision>
  <cp:lastPrinted>2013-10-31T11:34:00Z</cp:lastPrinted>
  <dcterms:created xsi:type="dcterms:W3CDTF">2025-10-09T16:21:00Z</dcterms:created>
  <dcterms:modified xsi:type="dcterms:W3CDTF">2025-10-09T16:21:00Z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2022-04-13T08:59:10Z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0566d19e-a48e-4d56-98ec-5876d99096a1</vt:lpwstr>
  </property>
  <property fmtid="{D5CDD505-2E9C-101B-9397-08002B2CF9AE}" pid="8" name="MSIP_Label_924dbb1d-991d-4bbd-aad5-33bac1d8ffaf_ContentBits">
    <vt:lpwstr>1</vt:lpwstr>
  </property>
  <property fmtid="{D5CDD505-2E9C-101B-9397-08002B2CF9AE}" pid="9" name="MSIP_Label_ab5ff3ce-c151-426b-9620-64dd2650a755_Enabled">
    <vt:lpwstr>true</vt:lpwstr>
  </property>
  <property fmtid="{D5CDD505-2E9C-101B-9397-08002B2CF9AE}" pid="10" name="MSIP_Label_ab5ff3ce-c151-426b-9620-64dd2650a755_SetDate">
    <vt:lpwstr>2022-07-18T11:09:46Z</vt:lpwstr>
  </property>
  <property fmtid="{D5CDD505-2E9C-101B-9397-08002B2CF9AE}" pid="11" name="MSIP_Label_ab5ff3ce-c151-426b-9620-64dd2650a755_Method">
    <vt:lpwstr>Standard</vt:lpwstr>
  </property>
  <property fmtid="{D5CDD505-2E9C-101B-9397-08002B2CF9AE}" pid="12" name="MSIP_Label_ab5ff3ce-c151-426b-9620-64dd2650a755_Name">
    <vt:lpwstr>Daimler Truck Internal</vt:lpwstr>
  </property>
  <property fmtid="{D5CDD505-2E9C-101B-9397-08002B2CF9AE}" pid="13" name="MSIP_Label_ab5ff3ce-c151-426b-9620-64dd2650a755_SiteId">
    <vt:lpwstr>505cca53-5750-4134-9501-8d52d5df3cd1</vt:lpwstr>
  </property>
  <property fmtid="{D5CDD505-2E9C-101B-9397-08002B2CF9AE}" pid="14" name="MSIP_Label_ab5ff3ce-c151-426b-9620-64dd2650a755_ActionId">
    <vt:lpwstr>d529fd21-ff3b-4784-954f-f56708e60aa5</vt:lpwstr>
  </property>
  <property fmtid="{D5CDD505-2E9C-101B-9397-08002B2CF9AE}" pid="15" name="MSIP_Label_ab5ff3ce-c151-426b-9620-64dd2650a755_ContentBits">
    <vt:lpwstr>0</vt:lpwstr>
  </property>
</Properties>
</file>